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153551" w14:textId="4EAAFAF2" w:rsidR="0093217F" w:rsidRDefault="00C35CE4" w:rsidP="00627421">
      <w:pPr>
        <w:pStyle w:val="TKContestHead"/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DD16136" wp14:editId="748B228A">
            <wp:simplePos x="0" y="0"/>
            <wp:positionH relativeFrom="column">
              <wp:posOffset>2057400</wp:posOffset>
            </wp:positionH>
            <wp:positionV relativeFrom="paragraph">
              <wp:posOffset>0</wp:posOffset>
            </wp:positionV>
            <wp:extent cx="685800" cy="685800"/>
            <wp:effectExtent l="0" t="0" r="0" b="0"/>
            <wp:wrapNone/>
            <wp:docPr id="2" name="Picture 2" descr="PinDe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nDesig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AB3DBE" w14:textId="77777777" w:rsidR="00627421" w:rsidRDefault="00627421" w:rsidP="00614E85">
      <w:pPr>
        <w:pStyle w:val="TKContestHead"/>
      </w:pPr>
      <w:r>
        <w:t xml:space="preserve">Pin Design </w:t>
      </w:r>
    </w:p>
    <w:p w14:paraId="573F1B65" w14:textId="77777777" w:rsidR="00053489" w:rsidRDefault="00053489" w:rsidP="00053489">
      <w:pPr>
        <w:pStyle w:val="TKContestHead"/>
      </w:pPr>
      <w:r w:rsidRPr="008616B1">
        <w:t>(Virtual)</w:t>
      </w:r>
    </w:p>
    <w:p w14:paraId="282A24B3" w14:textId="024241EA" w:rsidR="00614E85" w:rsidRPr="00053489" w:rsidRDefault="00053489" w:rsidP="00053489">
      <w:pPr>
        <w:pStyle w:val="BodyHead"/>
        <w:pBdr>
          <w:bottom w:val="single" w:sz="12" w:space="1" w:color="auto"/>
        </w:pBdr>
      </w:pPr>
      <w:r w:rsidRPr="00053489">
        <w:t>NORTH CAROLINA CONTEST</w:t>
      </w:r>
    </w:p>
    <w:p w14:paraId="2FEA8F4A" w14:textId="77777777" w:rsidR="00053489" w:rsidRPr="00053489" w:rsidRDefault="00053489">
      <w:pPr>
        <w:rPr>
          <w:rFonts w:ascii="ITC Garamond Std Book" w:hAnsi="ITC Garamond Std Book"/>
        </w:rPr>
      </w:pPr>
    </w:p>
    <w:p w14:paraId="50F05ADF" w14:textId="77777777" w:rsidR="00614E85" w:rsidRDefault="00614E85" w:rsidP="00614E85">
      <w:pPr>
        <w:pStyle w:val="TKBodyHead"/>
      </w:pPr>
      <w:r>
        <w:t>Purpose</w:t>
      </w:r>
    </w:p>
    <w:p w14:paraId="67206182" w14:textId="125E9114" w:rsidR="00DF24ED" w:rsidRPr="001E2883" w:rsidRDefault="00DF24ED" w:rsidP="006C7D40">
      <w:pPr>
        <w:pStyle w:val="TKBody"/>
      </w:pPr>
      <w:r w:rsidRPr="001E2883">
        <w:t>To evaluate a contestant’s creative, technical and oral</w:t>
      </w:r>
      <w:r w:rsidR="00EA6984" w:rsidRPr="001E2883">
        <w:t xml:space="preserve"> </w:t>
      </w:r>
      <w:r w:rsidRPr="001E2883">
        <w:t>presentation skills and to recognize outstanding</w:t>
      </w:r>
      <w:r w:rsidR="00EA6984" w:rsidRPr="001E2883">
        <w:t xml:space="preserve"> </w:t>
      </w:r>
      <w:r w:rsidRPr="001E2883">
        <w:t>students for excellence and professionalism.</w:t>
      </w:r>
    </w:p>
    <w:p w14:paraId="60499CA1" w14:textId="77777777" w:rsidR="00EA6984" w:rsidRPr="001E2883" w:rsidRDefault="00EA6984" w:rsidP="006C7D40">
      <w:pPr>
        <w:pStyle w:val="TKBody"/>
      </w:pPr>
    </w:p>
    <w:p w14:paraId="030AB59E" w14:textId="77777777" w:rsidR="00DF24ED" w:rsidRPr="001E2883" w:rsidRDefault="00DF24ED" w:rsidP="006C7D40">
      <w:pPr>
        <w:pStyle w:val="TKBody"/>
      </w:pPr>
      <w:r w:rsidRPr="001E2883">
        <w:t>First, download and review the General Regulations</w:t>
      </w:r>
      <w:r w:rsidR="00EA6984" w:rsidRPr="001E2883">
        <w:t xml:space="preserve"> </w:t>
      </w:r>
      <w:r w:rsidRPr="001E2883">
        <w:t xml:space="preserve">at: </w:t>
      </w:r>
      <w:hyperlink r:id="rId8" w:history="1">
        <w:r w:rsidRPr="001E2883">
          <w:rPr>
            <w:rStyle w:val="Hyperlink"/>
          </w:rPr>
          <w:t>updates.skillsusa.org</w:t>
        </w:r>
      </w:hyperlink>
      <w:r w:rsidRPr="001E2883">
        <w:t>.</w:t>
      </w:r>
    </w:p>
    <w:p w14:paraId="4CE61BCE" w14:textId="77777777" w:rsidR="00EA6984" w:rsidRDefault="00EA6984" w:rsidP="00DF24ED">
      <w:pPr>
        <w:autoSpaceDE w:val="0"/>
        <w:autoSpaceDN w:val="0"/>
        <w:adjustRightInd w:val="0"/>
        <w:rPr>
          <w:rFonts w:ascii="ITC Garamond" w:hAnsi="ITC Garamond" w:cs="Calibri-Bold"/>
          <w:b/>
          <w:bCs/>
          <w:color w:val="000000"/>
          <w:sz w:val="28"/>
          <w:szCs w:val="28"/>
        </w:rPr>
      </w:pPr>
    </w:p>
    <w:p w14:paraId="32C58A87" w14:textId="77777777" w:rsidR="00DF24ED" w:rsidRPr="00EA6984" w:rsidRDefault="00EA6984" w:rsidP="00EA6984">
      <w:pPr>
        <w:pStyle w:val="TKBodyHead"/>
      </w:pPr>
      <w:r>
        <w:t>Eligibility</w:t>
      </w:r>
    </w:p>
    <w:p w14:paraId="5F601B9B" w14:textId="77777777" w:rsidR="00DF24ED" w:rsidRPr="00EA6984" w:rsidRDefault="00DF24ED" w:rsidP="006C7D40">
      <w:pPr>
        <w:pStyle w:val="TKBody"/>
      </w:pPr>
      <w:r w:rsidRPr="00EA6984">
        <w:t>Open to active SkillsUSA members enrolled in career</w:t>
      </w:r>
      <w:r w:rsidR="00EA6984" w:rsidRPr="00EA6984">
        <w:t xml:space="preserve"> </w:t>
      </w:r>
      <w:r w:rsidRPr="00EA6984">
        <w:t>and technical programs.</w:t>
      </w:r>
    </w:p>
    <w:p w14:paraId="050FFCDA" w14:textId="77777777" w:rsidR="00EA6984" w:rsidRPr="00DF24ED" w:rsidRDefault="00EA6984" w:rsidP="00DF24ED">
      <w:pPr>
        <w:autoSpaceDE w:val="0"/>
        <w:autoSpaceDN w:val="0"/>
        <w:adjustRightInd w:val="0"/>
        <w:rPr>
          <w:rFonts w:ascii="ITC Garamond" w:hAnsi="ITC Garamond" w:cs="Garamond"/>
          <w:color w:val="000000"/>
        </w:rPr>
      </w:pPr>
    </w:p>
    <w:p w14:paraId="5163EE1E" w14:textId="77777777" w:rsidR="00DF24ED" w:rsidRPr="00EA6984" w:rsidRDefault="00EA6984" w:rsidP="00EA6984">
      <w:pPr>
        <w:pStyle w:val="TKBodyHead"/>
      </w:pPr>
      <w:r>
        <w:t>Clothing Requirement</w:t>
      </w:r>
      <w:r w:rsidR="001E2883">
        <w:t>s</w:t>
      </w:r>
    </w:p>
    <w:p w14:paraId="3A1BD49C" w14:textId="77777777" w:rsidR="005B0A95" w:rsidRPr="00C24C08" w:rsidRDefault="005B0A95" w:rsidP="005B0A95">
      <w:pPr>
        <w:pStyle w:val="TKBodySubhead1"/>
      </w:pPr>
      <w:r w:rsidRPr="00C24C08">
        <w:t>Class A: SkillsUSA Attire:</w:t>
      </w:r>
    </w:p>
    <w:p w14:paraId="58B827F5" w14:textId="5B3DCF5B" w:rsidR="005B0A95" w:rsidRPr="00C24C08" w:rsidRDefault="005B0A95" w:rsidP="005B0A95">
      <w:pPr>
        <w:pStyle w:val="TKBody-bulletlistindent"/>
      </w:pPr>
      <w:r w:rsidRPr="00C24C08">
        <w:t>Red SkillsUSA blazer, windbreaker or sweater, or black or red SkillsUSA jacket</w:t>
      </w:r>
      <w:r w:rsidR="005216C1">
        <w:t>.</w:t>
      </w:r>
      <w:r w:rsidRPr="00C24C08">
        <w:t xml:space="preserve"> </w:t>
      </w:r>
    </w:p>
    <w:p w14:paraId="2BE1C031" w14:textId="6D48C52D" w:rsidR="005B0A95" w:rsidRPr="00C24C08" w:rsidRDefault="005B0A95" w:rsidP="005B0A95">
      <w:pPr>
        <w:pStyle w:val="TKBody-bulletlistindent"/>
      </w:pPr>
      <w:r w:rsidRPr="00C24C08">
        <w:t>Button-up, collared, white dress shirt (accompanied by a plain, solid black tie), white blouse (collarless or small-collared) or white turtleneck, with any collar not to extend into the lapel area or the blazer, sweater, windbreaker or jacket</w:t>
      </w:r>
      <w:r w:rsidR="005216C1">
        <w:t>.</w:t>
      </w:r>
    </w:p>
    <w:p w14:paraId="339EC0E3" w14:textId="1BC13780" w:rsidR="005B0A95" w:rsidRDefault="005B0A95" w:rsidP="005B0A95">
      <w:pPr>
        <w:pStyle w:val="TKBody-bulletlistindent"/>
      </w:pPr>
      <w:r w:rsidRPr="00C24C08">
        <w:t>Black dress slacks (accompanied by black dress socks or black or skin-tone seamless hose) or black dress skirt (knee-length, accompanied by black or skin-tone seamless hose)</w:t>
      </w:r>
      <w:r w:rsidR="005216C1">
        <w:t>.</w:t>
      </w:r>
    </w:p>
    <w:p w14:paraId="24C83695" w14:textId="5E7AEF8E" w:rsidR="000E0AD1" w:rsidRPr="005B0A95" w:rsidRDefault="005B0A95" w:rsidP="005B0A95">
      <w:pPr>
        <w:pStyle w:val="TKBody-bulletlistindent"/>
      </w:pPr>
      <w:r w:rsidRPr="00C24C08">
        <w:t>Black dress shoes</w:t>
      </w:r>
      <w:r w:rsidR="005216C1">
        <w:t>.</w:t>
      </w:r>
    </w:p>
    <w:p w14:paraId="759DA9CA" w14:textId="77777777" w:rsidR="00614E85" w:rsidRPr="00CC3923" w:rsidRDefault="00614E85" w:rsidP="00614E85">
      <w:pPr>
        <w:pStyle w:val="TKBodySubhead1"/>
      </w:pPr>
      <w:r w:rsidRPr="00CC3923">
        <w:t>Contest Clothing Notes (Apply ONLY to Virtual Competitions):</w:t>
      </w:r>
    </w:p>
    <w:p w14:paraId="3C879CB9" w14:textId="77777777" w:rsidR="00614E85" w:rsidRPr="00CC3923" w:rsidRDefault="00614E85" w:rsidP="00614E85">
      <w:pPr>
        <w:pStyle w:val="TKBody-bulletlistindent"/>
      </w:pPr>
      <w:r w:rsidRPr="00CC3923">
        <w:t xml:space="preserve">Official SkillsUSA Competition Clothing recommended but NOT required. </w:t>
      </w:r>
    </w:p>
    <w:p w14:paraId="3994463D" w14:textId="77777777" w:rsidR="00614E85" w:rsidRPr="00CC3923" w:rsidRDefault="00614E85" w:rsidP="00614E85">
      <w:pPr>
        <w:pStyle w:val="TKBody-bulletlistindent"/>
      </w:pPr>
      <w:r w:rsidRPr="00CC3923">
        <w:t>Contestant clothing options include the following:</w:t>
      </w:r>
    </w:p>
    <w:p w14:paraId="0857749F" w14:textId="77777777" w:rsidR="00614E85" w:rsidRPr="00CC3923" w:rsidRDefault="00614E85" w:rsidP="00614E85">
      <w:pPr>
        <w:pStyle w:val="TKBulletList2REALVIRTUAL"/>
        <w:numPr>
          <w:ilvl w:val="0"/>
          <w:numId w:val="19"/>
        </w:numPr>
        <w:ind w:left="720"/>
      </w:pPr>
      <w:r w:rsidRPr="00CC3923">
        <w:t>Official Competition Clothing.</w:t>
      </w:r>
    </w:p>
    <w:p w14:paraId="1E219ECD" w14:textId="77777777" w:rsidR="00614E85" w:rsidRPr="00CC3923" w:rsidRDefault="00614E85" w:rsidP="00614E85">
      <w:pPr>
        <w:pStyle w:val="TKBulletList2REALVIRTUAL"/>
        <w:numPr>
          <w:ilvl w:val="0"/>
          <w:numId w:val="19"/>
        </w:numPr>
        <w:ind w:left="720"/>
      </w:pPr>
      <w:r w:rsidRPr="00CC3923">
        <w:t>Trade Appropriate Clothing.</w:t>
      </w:r>
    </w:p>
    <w:p w14:paraId="0AD5EA4E" w14:textId="77777777" w:rsidR="00614E85" w:rsidRPr="00CC3923" w:rsidRDefault="00614E85" w:rsidP="00614E85">
      <w:pPr>
        <w:pStyle w:val="TKBulletList2REALVIRTUAL"/>
        <w:numPr>
          <w:ilvl w:val="0"/>
          <w:numId w:val="19"/>
        </w:numPr>
        <w:ind w:left="720"/>
      </w:pPr>
      <w:r w:rsidRPr="00CC3923">
        <w:t>Professional Dress.</w:t>
      </w:r>
    </w:p>
    <w:p w14:paraId="4B8A5EEB" w14:textId="77777777" w:rsidR="00614E85" w:rsidRPr="00CC3923" w:rsidRDefault="00614E85" w:rsidP="00614E85">
      <w:pPr>
        <w:pStyle w:val="TKBulletList2REALVIRTUAL"/>
        <w:numPr>
          <w:ilvl w:val="0"/>
          <w:numId w:val="19"/>
        </w:numPr>
        <w:ind w:left="720"/>
      </w:pPr>
      <w:r w:rsidRPr="00CC3923">
        <w:t>Business Casual.</w:t>
      </w:r>
    </w:p>
    <w:p w14:paraId="16683A23" w14:textId="77777777" w:rsidR="00614E85" w:rsidRPr="00CC3923" w:rsidRDefault="00614E85" w:rsidP="00614E85">
      <w:pPr>
        <w:pStyle w:val="TKBody-bulletlistindent"/>
      </w:pPr>
      <w:r w:rsidRPr="00CC3923">
        <w:t xml:space="preserve">Clothing must meet industry safety standards. </w:t>
      </w:r>
    </w:p>
    <w:p w14:paraId="378AFF3F" w14:textId="77777777" w:rsidR="00614E85" w:rsidRPr="00CC3923" w:rsidRDefault="00614E85" w:rsidP="00614E85">
      <w:pPr>
        <w:pStyle w:val="TKBody-bulletlistindent"/>
        <w:rPr>
          <w:rFonts w:cstheme="minorHAnsi"/>
        </w:rPr>
      </w:pPr>
      <w:r w:rsidRPr="00CC3923">
        <w:rPr>
          <w:rFonts w:cstheme="minorHAnsi"/>
        </w:rPr>
        <w:t>No identification of the contestant, school or state is allowed on clothing.</w:t>
      </w:r>
    </w:p>
    <w:p w14:paraId="6A6EE602" w14:textId="77777777" w:rsidR="00614E85" w:rsidRPr="00CC3923" w:rsidRDefault="00614E85" w:rsidP="00614E85">
      <w:pPr>
        <w:pStyle w:val="TKBody-bulletlistindent"/>
      </w:pPr>
      <w:r w:rsidRPr="00CC3923">
        <w:t>No offensive, vulgar or inappropriate images or text are allowed on contestants clothing.</w:t>
      </w:r>
    </w:p>
    <w:p w14:paraId="3B7AB790" w14:textId="77777777" w:rsidR="00614E85" w:rsidRPr="00CC3923" w:rsidRDefault="00614E85" w:rsidP="00614E85">
      <w:pPr>
        <w:pStyle w:val="TKBody-bulletlistindent"/>
      </w:pPr>
      <w:r w:rsidRPr="00CC3923">
        <w:t xml:space="preserve">No shorts or sleeveless shirts are allowed. </w:t>
      </w:r>
    </w:p>
    <w:p w14:paraId="6DE0EB2C" w14:textId="77777777" w:rsidR="00614E85" w:rsidRPr="00CC3923" w:rsidRDefault="00614E85" w:rsidP="00614E85">
      <w:pPr>
        <w:pStyle w:val="TKBody-bulletlistindent"/>
      </w:pPr>
      <w:r w:rsidRPr="00CC3923">
        <w:t>Skirts must be at least knee-length.</w:t>
      </w:r>
    </w:p>
    <w:p w14:paraId="0013929F" w14:textId="7EA48087" w:rsidR="00614E85" w:rsidRDefault="00614E85" w:rsidP="00614E85">
      <w:pPr>
        <w:pStyle w:val="TKBody-bulletlistindent"/>
      </w:pPr>
      <w:r w:rsidRPr="00CC3923">
        <w:t>Proper Personal Protective Equipment (PPE) must be worn by contestant to meet all state, local and school requirements due to COVID-19.</w:t>
      </w:r>
    </w:p>
    <w:p w14:paraId="79D199AC" w14:textId="4C84010A" w:rsidR="000E0AD1" w:rsidRDefault="00614E85" w:rsidP="00614E85">
      <w:pPr>
        <w:pStyle w:val="TKBody"/>
      </w:pPr>
      <w:r w:rsidRPr="003842C6">
        <w:t xml:space="preserve">These regulations refer to clothing items that are pictured and described at: </w:t>
      </w:r>
      <w:hyperlink r:id="rId9" w:history="1">
        <w:r w:rsidRPr="003842C6">
          <w:rPr>
            <w:rStyle w:val="Hyperlink"/>
          </w:rPr>
          <w:t>www.skillsusastore.org</w:t>
        </w:r>
      </w:hyperlink>
      <w:r w:rsidRPr="003842C6">
        <w:t xml:space="preserve">. If you have questions about clothing or other logo items, call 1-888-501-2183. </w:t>
      </w:r>
    </w:p>
    <w:p w14:paraId="7F28C920" w14:textId="77777777" w:rsidR="00614E85" w:rsidRDefault="00614E85" w:rsidP="00614E85">
      <w:pPr>
        <w:pStyle w:val="TKBody"/>
      </w:pPr>
    </w:p>
    <w:p w14:paraId="790156F7" w14:textId="77777777" w:rsidR="00DF24ED" w:rsidRPr="000E0AD1" w:rsidRDefault="000E0AD1" w:rsidP="000E0AD1">
      <w:pPr>
        <w:pStyle w:val="TKBodyHead"/>
      </w:pPr>
      <w:r>
        <w:t>Equipment and Materials</w:t>
      </w:r>
    </w:p>
    <w:p w14:paraId="437228C2" w14:textId="77777777" w:rsidR="00DF24ED" w:rsidRPr="000E0AD1" w:rsidRDefault="00DF24ED" w:rsidP="006C7D40">
      <w:pPr>
        <w:pStyle w:val="TKLetterList"/>
      </w:pPr>
      <w:r w:rsidRPr="000E0AD1">
        <w:t>1.</w:t>
      </w:r>
      <w:r w:rsidR="000E0AD1">
        <w:tab/>
      </w:r>
      <w:r w:rsidRPr="000E0AD1">
        <w:t>Supplied by the technical committee:</w:t>
      </w:r>
    </w:p>
    <w:p w14:paraId="4520A922" w14:textId="48C97815" w:rsidR="00DF24ED" w:rsidRPr="000E0AD1" w:rsidRDefault="00053489" w:rsidP="00614E85">
      <w:pPr>
        <w:pStyle w:val="TKLetterSubList"/>
      </w:pPr>
      <w:r>
        <w:t>a</w:t>
      </w:r>
      <w:r w:rsidR="00DF24ED" w:rsidRPr="000E0AD1">
        <w:t xml:space="preserve">. </w:t>
      </w:r>
      <w:r w:rsidR="00614E85">
        <w:tab/>
      </w:r>
      <w:r w:rsidR="00DF24ED" w:rsidRPr="000E0AD1">
        <w:t>All necessary information for the judges and</w:t>
      </w:r>
      <w:r w:rsidR="000E0AD1">
        <w:t xml:space="preserve"> </w:t>
      </w:r>
      <w:r w:rsidR="00DF24ED" w:rsidRPr="000E0AD1">
        <w:t>technical committee</w:t>
      </w:r>
    </w:p>
    <w:p w14:paraId="6338EEC4" w14:textId="77777777" w:rsidR="00053489" w:rsidRDefault="00DF24ED" w:rsidP="00053489">
      <w:pPr>
        <w:pStyle w:val="TKLetterList"/>
        <w:rPr>
          <w:b/>
          <w:bCs/>
          <w:i/>
        </w:rPr>
      </w:pPr>
      <w:r w:rsidRPr="000E0AD1">
        <w:t>2.</w:t>
      </w:r>
      <w:r w:rsidR="000E0AD1">
        <w:tab/>
      </w:r>
      <w:r w:rsidRPr="000E0AD1">
        <w:t>Supplied by the contestant:</w:t>
      </w:r>
      <w:r w:rsidR="00053489" w:rsidRPr="00053489">
        <w:rPr>
          <w:b/>
          <w:bCs/>
          <w:i/>
        </w:rPr>
        <w:t xml:space="preserve"> </w:t>
      </w:r>
    </w:p>
    <w:p w14:paraId="11056308" w14:textId="43435CA1" w:rsidR="00DF24ED" w:rsidRPr="00053489" w:rsidRDefault="00053489" w:rsidP="00053489">
      <w:pPr>
        <w:pStyle w:val="TKLetterList"/>
        <w:ind w:firstLine="0"/>
        <w:rPr>
          <w:iCs/>
        </w:rPr>
      </w:pPr>
      <w:r w:rsidRPr="005628EA">
        <w:rPr>
          <w:b/>
          <w:bCs/>
          <w:i/>
        </w:rPr>
        <w:t>Note:</w:t>
      </w:r>
      <w:r w:rsidRPr="005628EA">
        <w:rPr>
          <w:iCs/>
        </w:rPr>
        <w:t xml:space="preserve"> All electronic copies must be submitted</w:t>
      </w:r>
      <w:r w:rsidRPr="005628EA">
        <w:t xml:space="preserve"> BY</w:t>
      </w:r>
      <w:r>
        <w:t xml:space="preserve"> THE SPECIFIED DATE ON OUR WEBSITE.</w:t>
      </w:r>
    </w:p>
    <w:p w14:paraId="0A99866C" w14:textId="3D0D7C37" w:rsidR="00C740BD" w:rsidRPr="005628EA" w:rsidRDefault="00DF24ED" w:rsidP="00C740BD">
      <w:pPr>
        <w:pStyle w:val="TKLetterSubList"/>
        <w:rPr>
          <w:iCs/>
        </w:rPr>
      </w:pPr>
      <w:r w:rsidRPr="00614E85">
        <w:t>a.</w:t>
      </w:r>
      <w:r w:rsidR="000E0AD1" w:rsidRPr="00614E85">
        <w:tab/>
      </w:r>
      <w:r w:rsidRPr="00614E85">
        <w:t xml:space="preserve">8.5" x 11" rendering of </w:t>
      </w:r>
      <w:r w:rsidR="00C740BD">
        <w:t>Pin</w:t>
      </w:r>
      <w:r w:rsidR="00C740BD" w:rsidRPr="005628EA">
        <w:t xml:space="preserve"> design in an electronic format </w:t>
      </w:r>
      <w:r w:rsidR="009733F5">
        <w:rPr>
          <w:b/>
          <w:sz w:val="24"/>
        </w:rPr>
        <w:t>(JPEG or PDF</w:t>
      </w:r>
      <w:r w:rsidR="00C740BD" w:rsidRPr="005628EA">
        <w:rPr>
          <w:b/>
          <w:sz w:val="24"/>
        </w:rPr>
        <w:t>)</w:t>
      </w:r>
      <w:r w:rsidR="00C740BD" w:rsidRPr="005628EA">
        <w:t>. A scanned or photo image of design will be accepted.</w:t>
      </w:r>
      <w:r w:rsidR="00C740BD" w:rsidRPr="005628EA">
        <w:rPr>
          <w:iCs/>
        </w:rPr>
        <w:t xml:space="preserve"> </w:t>
      </w:r>
    </w:p>
    <w:p w14:paraId="16B4F00B" w14:textId="653107C1" w:rsidR="00DF24ED" w:rsidRPr="00614E85" w:rsidRDefault="00C740BD" w:rsidP="00614E85">
      <w:pPr>
        <w:pStyle w:val="TKLetterSubList"/>
      </w:pPr>
      <w:r>
        <w:lastRenderedPageBreak/>
        <w:t xml:space="preserve"> </w:t>
      </w:r>
      <w:r>
        <w:tab/>
        <w:t>(M</w:t>
      </w:r>
      <w:r w:rsidR="00DF24ED" w:rsidRPr="00614E85">
        <w:t>ust</w:t>
      </w:r>
      <w:r w:rsidR="000E0AD1" w:rsidRPr="00614E85">
        <w:t xml:space="preserve"> </w:t>
      </w:r>
      <w:r w:rsidR="00DF24ED" w:rsidRPr="00614E85">
        <w:t>follow points in Contest Guidelines</w:t>
      </w:r>
      <w:r w:rsidR="000E0AD1" w:rsidRPr="00614E85">
        <w:t xml:space="preserve"> </w:t>
      </w:r>
      <w:r w:rsidR="00DF24ED" w:rsidRPr="00614E85">
        <w:t>including attribution for fair use and</w:t>
      </w:r>
      <w:r w:rsidR="000E0AD1" w:rsidRPr="00614E85">
        <w:t xml:space="preserve"> </w:t>
      </w:r>
      <w:r w:rsidR="00DF24ED" w:rsidRPr="00614E85">
        <w:t>proof of creative commons content, or</w:t>
      </w:r>
      <w:r w:rsidR="000E0AD1" w:rsidRPr="00614E85">
        <w:t xml:space="preserve"> </w:t>
      </w:r>
      <w:r w:rsidR="00DF24ED" w:rsidRPr="00614E85">
        <w:t>permission to use copyrighted content).</w:t>
      </w:r>
      <w:r w:rsidR="00053489" w:rsidRPr="00053489">
        <w:t xml:space="preserve"> </w:t>
      </w:r>
    </w:p>
    <w:p w14:paraId="09E2B799" w14:textId="4A71D9C6" w:rsidR="00DF24ED" w:rsidRPr="00614E85" w:rsidRDefault="00C740BD" w:rsidP="00614E85">
      <w:pPr>
        <w:pStyle w:val="TKLetterSubList"/>
      </w:pPr>
      <w:r>
        <w:t>b</w:t>
      </w:r>
      <w:r w:rsidR="00DF24ED" w:rsidRPr="00614E85">
        <w:t>.</w:t>
      </w:r>
      <w:r w:rsidR="000E0AD1" w:rsidRPr="00614E85">
        <w:tab/>
      </w:r>
      <w:r w:rsidR="00DF24ED" w:rsidRPr="00614E85">
        <w:t>All competitors must create a one-page</w:t>
      </w:r>
      <w:r w:rsidR="000E0AD1" w:rsidRPr="00614E85">
        <w:t xml:space="preserve"> </w:t>
      </w:r>
      <w:r w:rsidR="00DF24ED" w:rsidRPr="00614E85">
        <w:t>résumé and submit it at the orientation</w:t>
      </w:r>
      <w:r w:rsidR="000E0AD1" w:rsidRPr="00614E85">
        <w:t xml:space="preserve"> </w:t>
      </w:r>
      <w:r w:rsidR="00DF24ED" w:rsidRPr="00614E85">
        <w:t>meeting.</w:t>
      </w:r>
    </w:p>
    <w:p w14:paraId="59AA2100" w14:textId="1A7A4A31" w:rsidR="00DF24ED" w:rsidRPr="00614E85" w:rsidRDefault="00C740BD" w:rsidP="00614E85">
      <w:pPr>
        <w:pStyle w:val="TKLetterSubList"/>
      </w:pPr>
      <w:r>
        <w:t>c</w:t>
      </w:r>
      <w:r w:rsidR="00DF24ED" w:rsidRPr="00614E85">
        <w:t>.</w:t>
      </w:r>
      <w:r w:rsidR="000E0AD1" w:rsidRPr="00614E85">
        <w:tab/>
      </w:r>
      <w:r w:rsidR="00DF24ED" w:rsidRPr="00614E85">
        <w:t>Means of presentation: computer,</w:t>
      </w:r>
      <w:r w:rsidR="000E0AD1" w:rsidRPr="00614E85">
        <w:t xml:space="preserve"> </w:t>
      </w:r>
      <w:r w:rsidR="00DF24ED" w:rsidRPr="00614E85">
        <w:t>tablet, notebook, poster or other media</w:t>
      </w:r>
      <w:r w:rsidR="000E0AD1" w:rsidRPr="00614E85">
        <w:t xml:space="preserve"> </w:t>
      </w:r>
      <w:r w:rsidR="00DF24ED" w:rsidRPr="00614E85">
        <w:t>of your choice if desired to make your</w:t>
      </w:r>
      <w:r w:rsidR="000E0AD1" w:rsidRPr="00614E85">
        <w:t xml:space="preserve"> </w:t>
      </w:r>
      <w:r w:rsidR="00DF24ED" w:rsidRPr="00614E85">
        <w:t>presentation to the judges.</w:t>
      </w:r>
      <w:r w:rsidR="00CD14E3">
        <w:t xml:space="preserve">  </w:t>
      </w:r>
      <w:r w:rsidR="00CD14E3" w:rsidRPr="003E16BA">
        <w:rPr>
          <w:highlight w:val="yellow"/>
        </w:rPr>
        <w:t>Instead of a physical hard-copy notebook, your Notebook should be submitted electronically in</w:t>
      </w:r>
      <w:r w:rsidR="00CD14E3" w:rsidRPr="00A2283D">
        <w:rPr>
          <w:b/>
          <w:highlight w:val="yellow"/>
        </w:rPr>
        <w:t xml:space="preserve"> PDF Format.</w:t>
      </w:r>
    </w:p>
    <w:p w14:paraId="464B7C7A" w14:textId="77777777" w:rsidR="000E0AD1" w:rsidRDefault="000E0AD1" w:rsidP="006C7D40">
      <w:pPr>
        <w:pStyle w:val="TKLetterList"/>
      </w:pPr>
    </w:p>
    <w:p w14:paraId="060A97E1" w14:textId="77777777" w:rsidR="000E0AD1" w:rsidRPr="000E0AD1" w:rsidRDefault="000E0AD1" w:rsidP="006C7D40">
      <w:pPr>
        <w:pStyle w:val="TKBody"/>
      </w:pPr>
    </w:p>
    <w:p w14:paraId="5F713E92" w14:textId="77777777" w:rsidR="00DF24ED" w:rsidRPr="00DF24ED" w:rsidRDefault="000E0AD1" w:rsidP="000E0AD1">
      <w:pPr>
        <w:pStyle w:val="TKBodyHead"/>
      </w:pPr>
      <w:r>
        <w:t>Scope of the Contest</w:t>
      </w:r>
    </w:p>
    <w:p w14:paraId="167A4AD9" w14:textId="77777777" w:rsidR="00DF24ED" w:rsidRPr="000E0AD1" w:rsidRDefault="00DF24ED" w:rsidP="006C7D40">
      <w:pPr>
        <w:pStyle w:val="TKBody"/>
      </w:pPr>
      <w:r w:rsidRPr="000E0AD1">
        <w:t>The contest consists of these parts:</w:t>
      </w:r>
    </w:p>
    <w:p w14:paraId="6C961835" w14:textId="5FD88E79" w:rsidR="00DF24ED" w:rsidRPr="000E0AD1" w:rsidRDefault="00DF24ED" w:rsidP="006C7D40">
      <w:pPr>
        <w:pStyle w:val="TKLetterList"/>
      </w:pPr>
      <w:r w:rsidRPr="000E0AD1">
        <w:t>1.</w:t>
      </w:r>
      <w:r w:rsidR="000E0AD1">
        <w:tab/>
      </w:r>
      <w:r w:rsidRPr="000E0AD1">
        <w:t>Evaluation of the pin design</w:t>
      </w:r>
      <w:r w:rsidR="00C740BD">
        <w:t>.</w:t>
      </w:r>
    </w:p>
    <w:p w14:paraId="409C78F7" w14:textId="66642004" w:rsidR="00C740BD" w:rsidRDefault="00DF24ED" w:rsidP="006C7D40">
      <w:pPr>
        <w:pStyle w:val="TKLetterList"/>
      </w:pPr>
      <w:r w:rsidRPr="000E0AD1">
        <w:t>2.</w:t>
      </w:r>
      <w:r w:rsidR="000E0AD1">
        <w:tab/>
      </w:r>
      <w:r w:rsidR="00C740BD">
        <w:t>Evaluation and verbal defense of</w:t>
      </w:r>
      <w:r w:rsidR="00B340B6">
        <w:t xml:space="preserve"> the design decisions through a</w:t>
      </w:r>
      <w:r w:rsidR="00C740BD">
        <w:t xml:space="preserve"> </w:t>
      </w:r>
      <w:r w:rsidR="00B340B6" w:rsidRPr="00B340B6">
        <w:rPr>
          <w:highlight w:val="yellow"/>
        </w:rPr>
        <w:t>video-recorded</w:t>
      </w:r>
      <w:r w:rsidR="00C740BD">
        <w:t xml:space="preserve"> </w:t>
      </w:r>
      <w:r w:rsidR="00C740BD" w:rsidRPr="00A2283D">
        <w:rPr>
          <w:highlight w:val="yellow"/>
        </w:rPr>
        <w:t>presentation</w:t>
      </w:r>
      <w:r w:rsidR="00C740BD">
        <w:t>.</w:t>
      </w:r>
    </w:p>
    <w:p w14:paraId="71E3745F" w14:textId="77777777" w:rsidR="000E0AD1" w:rsidRDefault="000E0AD1" w:rsidP="00DF24ED">
      <w:pPr>
        <w:autoSpaceDE w:val="0"/>
        <w:autoSpaceDN w:val="0"/>
        <w:adjustRightInd w:val="0"/>
        <w:rPr>
          <w:rFonts w:ascii="ITC Garamond" w:hAnsi="ITC Garamond" w:cs="Calibri-Bold"/>
          <w:b/>
          <w:bCs/>
          <w:color w:val="000000"/>
        </w:rPr>
      </w:pPr>
    </w:p>
    <w:p w14:paraId="611B563A" w14:textId="20642478" w:rsidR="00DF24ED" w:rsidRPr="00614E85" w:rsidRDefault="00DF24ED" w:rsidP="00614E85">
      <w:pPr>
        <w:pStyle w:val="TKBodySubhead1"/>
        <w:rPr>
          <w:rFonts w:ascii="Futura Std Bold Condensed" w:hAnsi="Futura Std Bold Condensed"/>
        </w:rPr>
      </w:pPr>
      <w:r w:rsidRPr="000E0AD1">
        <w:t>Skill Performance</w:t>
      </w:r>
    </w:p>
    <w:p w14:paraId="70C7D186" w14:textId="77777777" w:rsidR="00DF24ED" w:rsidRPr="001E2883" w:rsidRDefault="00DF24ED" w:rsidP="00614E85">
      <w:pPr>
        <w:pStyle w:val="TKBody"/>
      </w:pPr>
      <w:r w:rsidRPr="001E2883">
        <w:t>The contest is designed to assess the contestant's</w:t>
      </w:r>
      <w:r w:rsidR="000E0AD1" w:rsidRPr="001E2883">
        <w:t xml:space="preserve"> </w:t>
      </w:r>
      <w:r w:rsidRPr="001E2883">
        <w:t>ability to design and produce a trading pin concept for</w:t>
      </w:r>
      <w:r w:rsidR="000E0AD1" w:rsidRPr="001E2883">
        <w:t xml:space="preserve"> </w:t>
      </w:r>
      <w:r w:rsidRPr="001E2883">
        <w:t>their State SkillsUSA association. In addition,</w:t>
      </w:r>
      <w:r w:rsidR="000E0AD1" w:rsidRPr="001E2883">
        <w:t xml:space="preserve"> </w:t>
      </w:r>
      <w:r w:rsidRPr="001E2883">
        <w:t>contestants must create an informative, educational,</w:t>
      </w:r>
      <w:r w:rsidR="000E0AD1" w:rsidRPr="001E2883">
        <w:t xml:space="preserve"> </w:t>
      </w:r>
      <w:r w:rsidRPr="001E2883">
        <w:t>and promotional tabletop display, and deliver a</w:t>
      </w:r>
      <w:r w:rsidR="000E0AD1" w:rsidRPr="001E2883">
        <w:t xml:space="preserve"> </w:t>
      </w:r>
      <w:r w:rsidRPr="001E2883">
        <w:t xml:space="preserve">presentation regarding all aspects of their </w:t>
      </w:r>
      <w:r w:rsidR="000E0AD1" w:rsidRPr="001E2883">
        <w:t>s</w:t>
      </w:r>
      <w:r w:rsidRPr="001E2883">
        <w:t>tate pin</w:t>
      </w:r>
      <w:r w:rsidR="000E0AD1" w:rsidRPr="001E2883">
        <w:t xml:space="preserve"> </w:t>
      </w:r>
      <w:r w:rsidRPr="001E2883">
        <w:t>design.</w:t>
      </w:r>
    </w:p>
    <w:p w14:paraId="3CBDF572" w14:textId="77777777" w:rsidR="000E0AD1" w:rsidRPr="00DF24ED" w:rsidRDefault="000E0AD1" w:rsidP="006C7D40">
      <w:pPr>
        <w:pStyle w:val="TKBody"/>
      </w:pPr>
    </w:p>
    <w:p w14:paraId="5E7DE251" w14:textId="77777777" w:rsidR="00DF24ED" w:rsidRPr="00DF24ED" w:rsidRDefault="00DF24ED" w:rsidP="000E0AD1">
      <w:pPr>
        <w:pStyle w:val="TKBodySubhead1"/>
      </w:pPr>
      <w:r w:rsidRPr="00DF24ED">
        <w:t>Contest Guidelines</w:t>
      </w:r>
    </w:p>
    <w:p w14:paraId="311DB574" w14:textId="2C8A4315" w:rsidR="008A227E" w:rsidRDefault="00DF24ED" w:rsidP="006C7D40">
      <w:pPr>
        <w:pStyle w:val="TKLetterList"/>
      </w:pPr>
      <w:r w:rsidRPr="00DF24ED">
        <w:t xml:space="preserve">1. </w:t>
      </w:r>
      <w:r w:rsidR="000E0AD1">
        <w:tab/>
      </w:r>
      <w:r w:rsidRPr="00DF24ED">
        <w:t>All entries must be rendered in color (full color or</w:t>
      </w:r>
      <w:r w:rsidR="000E0AD1">
        <w:t xml:space="preserve"> </w:t>
      </w:r>
      <w:r w:rsidRPr="00DF24ED">
        <w:t xml:space="preserve">two-color). Preferably, entries will be </w:t>
      </w:r>
      <w:r w:rsidRPr="005B0A95">
        <w:t>created in a</w:t>
      </w:r>
      <w:r w:rsidR="000E0AD1" w:rsidRPr="005B0A95">
        <w:t xml:space="preserve"> </w:t>
      </w:r>
      <w:r w:rsidRPr="005B0A95">
        <w:t>design software package such as Illustrator, or</w:t>
      </w:r>
      <w:r w:rsidR="000E0AD1" w:rsidRPr="005B0A95">
        <w:t xml:space="preserve"> </w:t>
      </w:r>
      <w:r w:rsidRPr="005B0A95">
        <w:t>Photoshop. However, contestants are permitted to</w:t>
      </w:r>
      <w:r w:rsidR="000E0AD1" w:rsidRPr="005B0A95">
        <w:t xml:space="preserve"> </w:t>
      </w:r>
      <w:r w:rsidRPr="005B0A95">
        <w:t>use equivalent open-source software such as Inkscape,</w:t>
      </w:r>
      <w:r w:rsidR="000E0AD1" w:rsidRPr="005B0A95">
        <w:t xml:space="preserve"> </w:t>
      </w:r>
      <w:r w:rsidRPr="005B0A95">
        <w:t>Gimp</w:t>
      </w:r>
      <w:r w:rsidR="005B0A95">
        <w:t xml:space="preserve">, </w:t>
      </w:r>
      <w:commentRangeStart w:id="0"/>
      <w:commentRangeStart w:id="1"/>
      <w:r w:rsidR="005B0A95" w:rsidRPr="005B0A95">
        <w:t>or the like</w:t>
      </w:r>
      <w:commentRangeEnd w:id="0"/>
      <w:r w:rsidR="005B0A95" w:rsidRPr="005B0A95">
        <w:rPr>
          <w:rStyle w:val="CommentReference"/>
          <w:rFonts w:eastAsia="Times New Roman"/>
          <w:noProof w:val="0"/>
        </w:rPr>
        <w:commentReference w:id="0"/>
      </w:r>
      <w:commentRangeEnd w:id="1"/>
      <w:r w:rsidR="00835FA9">
        <w:rPr>
          <w:rStyle w:val="CommentReference"/>
          <w:rFonts w:asciiTheme="minorHAnsi" w:eastAsiaTheme="minorHAnsi" w:hAnsiTheme="minorHAnsi" w:cstheme="minorBidi"/>
          <w:noProof w:val="0"/>
          <w:szCs w:val="22"/>
        </w:rPr>
        <w:commentReference w:id="1"/>
      </w:r>
      <w:r w:rsidR="005B0A95" w:rsidRPr="005B0A95">
        <w:t xml:space="preserve">. </w:t>
      </w:r>
      <w:r w:rsidRPr="005B0A95">
        <w:t>Licensed software such as the Corel</w:t>
      </w:r>
      <w:r w:rsidR="000E0AD1" w:rsidRPr="005B0A95">
        <w:t xml:space="preserve"> </w:t>
      </w:r>
      <w:r w:rsidRPr="005B0A95">
        <w:t>suite, A</w:t>
      </w:r>
      <w:r w:rsidRPr="00DF24ED">
        <w:t>ffinity Designer, Affinity Photo, etcetera is</w:t>
      </w:r>
      <w:r w:rsidR="000E0AD1">
        <w:t xml:space="preserve"> </w:t>
      </w:r>
      <w:r w:rsidRPr="00DF24ED">
        <w:t xml:space="preserve">also acceptable. </w:t>
      </w:r>
      <w:r w:rsidRPr="006C7D40">
        <w:t>Entries may also be hand-drawn,</w:t>
      </w:r>
      <w:r w:rsidR="000E0AD1" w:rsidRPr="006C7D40">
        <w:t xml:space="preserve"> </w:t>
      </w:r>
      <w:r w:rsidRPr="006C7D40">
        <w:t xml:space="preserve">painted or rendered in </w:t>
      </w:r>
      <w:r w:rsidRPr="008A227E">
        <w:t>colored pencils or markers.</w:t>
      </w:r>
      <w:r w:rsidR="006C7D40" w:rsidRPr="008A227E">
        <w:t xml:space="preserve">  </w:t>
      </w:r>
      <w:r w:rsidR="006C7D40" w:rsidRPr="00C740BD">
        <w:t xml:space="preserve">However, all hand-drawn, painted or </w:t>
      </w:r>
      <w:r w:rsidR="008A227E" w:rsidRPr="00C740BD">
        <w:t xml:space="preserve">rendering in colored pencils or markers </w:t>
      </w:r>
      <w:r w:rsidR="008A227E" w:rsidRPr="00C740BD">
        <w:t>MUST be photo copie</w:t>
      </w:r>
      <w:r w:rsidR="00A527D1" w:rsidRPr="00C740BD">
        <w:t>d and sent in electronic format</w:t>
      </w:r>
      <w:r w:rsidR="00C740BD" w:rsidRPr="00C740BD">
        <w:t>.</w:t>
      </w:r>
    </w:p>
    <w:p w14:paraId="782FAB55" w14:textId="77777777" w:rsidR="00B340B6" w:rsidRPr="00DF24ED" w:rsidRDefault="00B340B6" w:rsidP="006C7D40">
      <w:pPr>
        <w:pStyle w:val="TKLetterList"/>
      </w:pPr>
    </w:p>
    <w:p w14:paraId="676C3D3E" w14:textId="1B2DC616" w:rsidR="00DF24ED" w:rsidRDefault="00DF24ED" w:rsidP="006C7D40">
      <w:pPr>
        <w:pStyle w:val="TKLetterList"/>
      </w:pPr>
      <w:r w:rsidRPr="00DF24ED">
        <w:t>2.</w:t>
      </w:r>
      <w:r w:rsidR="000E0AD1">
        <w:tab/>
      </w:r>
      <w:r w:rsidRPr="00DF24ED">
        <w:t>All entries should be submitted on a single 8.5"x11"</w:t>
      </w:r>
      <w:r w:rsidR="000E0AD1">
        <w:t xml:space="preserve"> </w:t>
      </w:r>
      <w:r w:rsidRPr="00DF24ED">
        <w:t xml:space="preserve">page with two sizes: 7" and </w:t>
      </w:r>
      <w:r w:rsidR="005B0A95">
        <w:t>1</w:t>
      </w:r>
      <w:r w:rsidR="005B0A95" w:rsidRPr="005B0A95">
        <w:rPr>
          <w:vertAlign w:val="superscript"/>
        </w:rPr>
        <w:t>1</w:t>
      </w:r>
      <w:r w:rsidR="005B0A95">
        <w:t>/</w:t>
      </w:r>
      <w:r w:rsidR="005B0A95" w:rsidRPr="005B0A95">
        <w:rPr>
          <w:vertAlign w:val="subscript"/>
        </w:rPr>
        <w:t>2</w:t>
      </w:r>
      <w:r w:rsidR="005B0A95">
        <w:t>"</w:t>
      </w:r>
      <w:r w:rsidRPr="00DF24ED">
        <w:t xml:space="preserve">. Both sizes must </w:t>
      </w:r>
      <w:r w:rsidRPr="00614E85">
        <w:t>be</w:t>
      </w:r>
      <w:r w:rsidR="000E0AD1" w:rsidRPr="00614E85">
        <w:t xml:space="preserve"> </w:t>
      </w:r>
      <w:r w:rsidRPr="00614E85">
        <w:t>identical</w:t>
      </w:r>
      <w:r w:rsidRPr="007F68F5">
        <w:t>. A</w:t>
      </w:r>
      <w:r w:rsidR="006C7D40" w:rsidRPr="007F68F5">
        <w:t>n electronic</w:t>
      </w:r>
      <w:r w:rsidRPr="00614E85">
        <w:t xml:space="preserve"> </w:t>
      </w:r>
      <w:r w:rsidRPr="00C740BD">
        <w:t xml:space="preserve">copy for judging must be </w:t>
      </w:r>
      <w:r w:rsidR="006C7D40" w:rsidRPr="00C740BD">
        <w:t xml:space="preserve">submited </w:t>
      </w:r>
      <w:r w:rsidR="00B27EDB" w:rsidRPr="00C740BD">
        <w:t>with contestant</w:t>
      </w:r>
      <w:r w:rsidR="00C740BD" w:rsidRPr="00C740BD">
        <w:t>’</w:t>
      </w:r>
      <w:r w:rsidR="00B27EDB" w:rsidRPr="00C740BD">
        <w:t xml:space="preserve">s </w:t>
      </w:r>
      <w:r w:rsidR="006C7D40" w:rsidRPr="00C740BD">
        <w:t xml:space="preserve">résumé. </w:t>
      </w:r>
      <w:r w:rsidRPr="00C740BD">
        <w:t>The larger 7"</w:t>
      </w:r>
      <w:r w:rsidR="000E0AD1" w:rsidRPr="00C740BD">
        <w:t xml:space="preserve"> </w:t>
      </w:r>
      <w:r w:rsidRPr="00C740BD">
        <w:t>version is</w:t>
      </w:r>
      <w:r w:rsidRPr="00DF24ED">
        <w:t xml:space="preserve"> for showing greater detail. The smaller</w:t>
      </w:r>
      <w:r w:rsidR="005B0A95">
        <w:t xml:space="preserve"> 1</w:t>
      </w:r>
      <w:r w:rsidR="005B0A95" w:rsidRPr="005B0A95">
        <w:rPr>
          <w:vertAlign w:val="superscript"/>
        </w:rPr>
        <w:t>1</w:t>
      </w:r>
      <w:r w:rsidR="005B0A95">
        <w:t>/</w:t>
      </w:r>
      <w:r w:rsidR="005B0A95" w:rsidRPr="005B0A95">
        <w:rPr>
          <w:vertAlign w:val="subscript"/>
        </w:rPr>
        <w:t>2</w:t>
      </w:r>
      <w:r w:rsidR="0001224B">
        <w:t>"</w:t>
      </w:r>
      <w:r w:rsidR="000E0AD1">
        <w:t xml:space="preserve"> </w:t>
      </w:r>
      <w:r w:rsidRPr="00DF24ED">
        <w:t>version is to show what the actual pin will look like at</w:t>
      </w:r>
      <w:r w:rsidR="000E0AD1">
        <w:t xml:space="preserve"> </w:t>
      </w:r>
      <w:r w:rsidRPr="00DF24ED">
        <w:t>pin size. The larger version must be 7" wide or 7" tall</w:t>
      </w:r>
      <w:r w:rsidR="000E0AD1">
        <w:t xml:space="preserve"> o</w:t>
      </w:r>
      <w:r w:rsidRPr="00DF24ED">
        <w:t xml:space="preserve">n its largest dimension for judging. </w:t>
      </w:r>
      <w:r w:rsidR="000E0AD1">
        <w:br/>
      </w:r>
      <w:r w:rsidRPr="00DF24ED">
        <w:t>The smaller</w:t>
      </w:r>
      <w:r w:rsidR="000E0AD1">
        <w:t xml:space="preserve"> </w:t>
      </w:r>
      <w:r w:rsidRPr="00DF24ED">
        <w:t xml:space="preserve">version should be </w:t>
      </w:r>
      <w:r w:rsidR="005B0A95">
        <w:t>1</w:t>
      </w:r>
      <w:r w:rsidR="005B0A95" w:rsidRPr="005B0A95">
        <w:rPr>
          <w:vertAlign w:val="superscript"/>
        </w:rPr>
        <w:t>1</w:t>
      </w:r>
      <w:r w:rsidR="005B0A95">
        <w:t>/</w:t>
      </w:r>
      <w:r w:rsidR="005B0A95" w:rsidRPr="005B0A95">
        <w:rPr>
          <w:vertAlign w:val="subscript"/>
        </w:rPr>
        <w:t>2</w:t>
      </w:r>
      <w:r w:rsidR="005B0A95">
        <w:t xml:space="preserve">" </w:t>
      </w:r>
      <w:r w:rsidRPr="00DF24ED">
        <w:t xml:space="preserve">wide or </w:t>
      </w:r>
      <w:r w:rsidR="005B0A95">
        <w:t>1</w:t>
      </w:r>
      <w:r w:rsidR="005B0A95" w:rsidRPr="005B0A95">
        <w:rPr>
          <w:vertAlign w:val="superscript"/>
        </w:rPr>
        <w:t>1</w:t>
      </w:r>
      <w:r w:rsidR="005B0A95">
        <w:t>/</w:t>
      </w:r>
      <w:r w:rsidR="005B0A95" w:rsidRPr="005B0A95">
        <w:rPr>
          <w:vertAlign w:val="subscript"/>
        </w:rPr>
        <w:t>2</w:t>
      </w:r>
      <w:r w:rsidR="005B0A95">
        <w:t xml:space="preserve">" </w:t>
      </w:r>
      <w:r w:rsidRPr="00DF24ED">
        <w:t>tall on its largest</w:t>
      </w:r>
      <w:r w:rsidR="000E0AD1">
        <w:t xml:space="preserve"> </w:t>
      </w:r>
      <w:r w:rsidRPr="00DF24ED">
        <w:t>dimension to show how the actual pin will look at pin</w:t>
      </w:r>
      <w:r w:rsidR="000E0AD1">
        <w:t xml:space="preserve"> </w:t>
      </w:r>
      <w:r w:rsidRPr="00DF24ED">
        <w:t>size. Deductions will be taken for each size version as</w:t>
      </w:r>
      <w:r w:rsidR="000E0AD1">
        <w:t xml:space="preserve"> </w:t>
      </w:r>
      <w:r w:rsidRPr="00DF24ED">
        <w:t xml:space="preserve">follows: Every </w:t>
      </w:r>
      <w:r w:rsidR="005B0A95" w:rsidRPr="005B0A95">
        <w:rPr>
          <w:vertAlign w:val="superscript"/>
        </w:rPr>
        <w:t>1</w:t>
      </w:r>
      <w:r w:rsidR="005B0A95">
        <w:t>/</w:t>
      </w:r>
      <w:r w:rsidR="005B0A95">
        <w:rPr>
          <w:vertAlign w:val="subscript"/>
        </w:rPr>
        <w:t>4</w:t>
      </w:r>
      <w:r w:rsidR="005B0A95">
        <w:t xml:space="preserve">" </w:t>
      </w:r>
      <w:r w:rsidRPr="00DF24ED">
        <w:t xml:space="preserve"> over or under on the 7" version</w:t>
      </w:r>
      <w:r w:rsidR="000E0AD1">
        <w:t xml:space="preserve"> </w:t>
      </w:r>
      <w:r w:rsidRPr="00DF24ED">
        <w:t xml:space="preserve">and every </w:t>
      </w:r>
      <w:r w:rsidR="005B0A95" w:rsidRPr="005B0A95">
        <w:rPr>
          <w:vertAlign w:val="superscript"/>
        </w:rPr>
        <w:t>1</w:t>
      </w:r>
      <w:r w:rsidR="005B0A95">
        <w:t>/</w:t>
      </w:r>
      <w:r w:rsidR="005B0A95">
        <w:rPr>
          <w:vertAlign w:val="subscript"/>
        </w:rPr>
        <w:t>8</w:t>
      </w:r>
      <w:r w:rsidRPr="00DF24ED">
        <w:t>" over or under on the 1</w:t>
      </w:r>
      <w:r w:rsidR="005B0A95" w:rsidRPr="005B0A95">
        <w:rPr>
          <w:vertAlign w:val="superscript"/>
        </w:rPr>
        <w:t>1</w:t>
      </w:r>
      <w:r w:rsidR="005B0A95">
        <w:t>/</w:t>
      </w:r>
      <w:r w:rsidR="005B0A95">
        <w:rPr>
          <w:vertAlign w:val="subscript"/>
        </w:rPr>
        <w:t>2</w:t>
      </w:r>
      <w:r w:rsidRPr="00DF24ED">
        <w:t>" version.</w:t>
      </w:r>
      <w:r w:rsidR="000E0AD1">
        <w:t xml:space="preserve"> </w:t>
      </w:r>
      <w:r w:rsidRPr="00DF24ED">
        <w:t>Wording on the pin must reference the name of the</w:t>
      </w:r>
      <w:r w:rsidR="000E0AD1">
        <w:t xml:space="preserve"> </w:t>
      </w:r>
      <w:r w:rsidRPr="00DF24ED">
        <w:t>State, the year, and SkillsUSA. Note that both sizes</w:t>
      </w:r>
      <w:r w:rsidR="000E0AD1">
        <w:t xml:space="preserve"> </w:t>
      </w:r>
      <w:r w:rsidRPr="00DF24ED">
        <w:t>should be readable, but especially at the 1</w:t>
      </w:r>
      <w:r w:rsidR="005B0A95" w:rsidRPr="005B0A95">
        <w:rPr>
          <w:vertAlign w:val="superscript"/>
        </w:rPr>
        <w:t>1</w:t>
      </w:r>
      <w:r w:rsidR="005B0A95">
        <w:t>/</w:t>
      </w:r>
      <w:r w:rsidR="005B0A95">
        <w:rPr>
          <w:vertAlign w:val="subscript"/>
        </w:rPr>
        <w:t>2</w:t>
      </w:r>
      <w:r w:rsidRPr="00DF24ED">
        <w:t>" actual</w:t>
      </w:r>
      <w:r w:rsidR="000E0AD1">
        <w:t xml:space="preserve"> </w:t>
      </w:r>
      <w:r w:rsidRPr="00DF24ED">
        <w:t>pin size. The SkillsUSA emblem or</w:t>
      </w:r>
      <w:r w:rsidR="000E0AD1">
        <w:t xml:space="preserve"> </w:t>
      </w:r>
      <w:r w:rsidRPr="00DF24ED">
        <w:t>SkillsUSA logo (or elements of either) should not</w:t>
      </w:r>
      <w:r w:rsidR="000E0AD1">
        <w:t xml:space="preserve"> </w:t>
      </w:r>
      <w:r w:rsidRPr="00DF24ED">
        <w:t>appear on the pin. The name SkillsUSA must be used</w:t>
      </w:r>
      <w:r w:rsidR="000E0AD1">
        <w:t xml:space="preserve"> </w:t>
      </w:r>
      <w:r w:rsidRPr="00DF24ED">
        <w:t>and the proper spelling must be as shown (SkillsUSA</w:t>
      </w:r>
      <w:r w:rsidR="000E0AD1">
        <w:t xml:space="preserve"> </w:t>
      </w:r>
      <w:r w:rsidRPr="00DF24ED">
        <w:t>is one word; accurate use of capitalization is required</w:t>
      </w:r>
      <w:r w:rsidR="000E0AD1">
        <w:t xml:space="preserve"> </w:t>
      </w:r>
      <w:r w:rsidRPr="00DF24ED">
        <w:t>to represent the brand’s standards.)</w:t>
      </w:r>
    </w:p>
    <w:p w14:paraId="4614EB38" w14:textId="77777777" w:rsidR="00B340B6" w:rsidRPr="00DF24ED" w:rsidRDefault="00B340B6" w:rsidP="006C7D40">
      <w:pPr>
        <w:pStyle w:val="TKLetterList"/>
      </w:pPr>
    </w:p>
    <w:p w14:paraId="3E766F28" w14:textId="77777777" w:rsidR="00DF24ED" w:rsidRDefault="00DF24ED" w:rsidP="006C7D40">
      <w:pPr>
        <w:pStyle w:val="TKLetterList"/>
      </w:pPr>
      <w:r w:rsidRPr="00DF24ED">
        <w:t>3.</w:t>
      </w:r>
      <w:r w:rsidR="000E0AD1">
        <w:tab/>
      </w:r>
      <w:r w:rsidRPr="00DF24ED">
        <w:t>The design must be the original concept of the</w:t>
      </w:r>
      <w:r w:rsidR="000E0AD1">
        <w:t xml:space="preserve"> </w:t>
      </w:r>
      <w:r w:rsidRPr="00DF24ED">
        <w:t>student. Use of the students’ own original photos,</w:t>
      </w:r>
      <w:r w:rsidR="000E0AD1">
        <w:t xml:space="preserve"> </w:t>
      </w:r>
      <w:r w:rsidRPr="00DF24ED">
        <w:t>drawings or digital art is highly recommended.</w:t>
      </w:r>
      <w:r w:rsidR="000E0AD1">
        <w:t xml:space="preserve"> </w:t>
      </w:r>
      <w:r w:rsidRPr="00DF24ED">
        <w:t>Designs may be constructed of small amounts of</w:t>
      </w:r>
      <w:r w:rsidR="000E0AD1">
        <w:t xml:space="preserve"> </w:t>
      </w:r>
      <w:r w:rsidRPr="00DF24ED">
        <w:t>Creative Commons licensed material, material in the</w:t>
      </w:r>
      <w:r w:rsidR="000E0AD1">
        <w:t xml:space="preserve"> </w:t>
      </w:r>
      <w:r w:rsidRPr="00DF24ED">
        <w:t>public domain, or commercial stock images. These</w:t>
      </w:r>
      <w:r w:rsidR="000E0AD1">
        <w:t xml:space="preserve"> </w:t>
      </w:r>
      <w:r w:rsidRPr="00DF24ED">
        <w:t>materials must be accompanied by proof of license</w:t>
      </w:r>
      <w:r w:rsidR="000E0AD1">
        <w:t xml:space="preserve"> </w:t>
      </w:r>
      <w:r w:rsidRPr="00DF24ED">
        <w:t>and must provide attribution to credit the originator.</w:t>
      </w:r>
    </w:p>
    <w:p w14:paraId="2B90AA26" w14:textId="77777777" w:rsidR="00B340B6" w:rsidRPr="00DF24ED" w:rsidRDefault="00B340B6" w:rsidP="006C7D40">
      <w:pPr>
        <w:pStyle w:val="TKLetterList"/>
      </w:pPr>
    </w:p>
    <w:p w14:paraId="60932021" w14:textId="77777777" w:rsidR="00DF24ED" w:rsidRDefault="00DF24ED" w:rsidP="006C7D40">
      <w:pPr>
        <w:pStyle w:val="TKLetterList"/>
      </w:pPr>
      <w:r w:rsidRPr="00DF24ED">
        <w:t>4.</w:t>
      </w:r>
      <w:r w:rsidR="000E0AD1">
        <w:tab/>
      </w:r>
      <w:r w:rsidRPr="00DF24ED">
        <w:t>Designs that violate copyright laws are subject to</w:t>
      </w:r>
      <w:r w:rsidR="000E0AD1">
        <w:t xml:space="preserve"> </w:t>
      </w:r>
      <w:r w:rsidRPr="00DF24ED">
        <w:t>elimination.</w:t>
      </w:r>
    </w:p>
    <w:p w14:paraId="67DC2F5F" w14:textId="77777777" w:rsidR="00B340B6" w:rsidRDefault="00B340B6" w:rsidP="006C7D40">
      <w:pPr>
        <w:pStyle w:val="TKLetterList"/>
      </w:pPr>
    </w:p>
    <w:p w14:paraId="43BA3B58" w14:textId="318CA178" w:rsidR="00B340B6" w:rsidRPr="00A2283D" w:rsidRDefault="00B340B6" w:rsidP="00B340B6">
      <w:pPr>
        <w:pStyle w:val="TKLetterList"/>
        <w:rPr>
          <w:b/>
        </w:rPr>
      </w:pPr>
      <w:r>
        <w:t xml:space="preserve">5. </w:t>
      </w:r>
      <w:r>
        <w:tab/>
        <w:t xml:space="preserve">Display Board </w:t>
      </w:r>
      <w:r w:rsidRPr="00835FA9">
        <w:rPr>
          <w:highlight w:val="yellow"/>
        </w:rPr>
        <w:t>Mock-up – Submit a Digital or Hand-rendered Image of the Display Board Mock-up below</w:t>
      </w:r>
      <w:r w:rsidR="00A2283D">
        <w:rPr>
          <w:highlight w:val="yellow"/>
        </w:rPr>
        <w:t xml:space="preserve"> </w:t>
      </w:r>
      <w:r w:rsidR="00A2283D" w:rsidRPr="00A2283D">
        <w:rPr>
          <w:b/>
          <w:highlight w:val="yellow"/>
        </w:rPr>
        <w:t>(in PDF Format)</w:t>
      </w:r>
      <w:r w:rsidRPr="00A2283D">
        <w:rPr>
          <w:b/>
          <w:highlight w:val="yellow"/>
        </w:rPr>
        <w:t>.</w:t>
      </w:r>
      <w:r w:rsidRPr="00A2283D">
        <w:rPr>
          <w:b/>
        </w:rPr>
        <w:t xml:space="preserve">  </w:t>
      </w:r>
    </w:p>
    <w:p w14:paraId="0D2E789B" w14:textId="7EB90625" w:rsidR="00B340B6" w:rsidRDefault="00B340B6" w:rsidP="00B340B6">
      <w:pPr>
        <w:pStyle w:val="TKLetterList"/>
      </w:pPr>
      <w:r>
        <w:tab/>
        <w:t>C</w:t>
      </w:r>
      <w:r w:rsidRPr="00B340B6">
        <w:t xml:space="preserve">ontestants </w:t>
      </w:r>
      <w:r>
        <w:t xml:space="preserve">are </w:t>
      </w:r>
      <w:r w:rsidRPr="00B340B6">
        <w:t xml:space="preserve">to </w:t>
      </w:r>
      <w:r>
        <w:t>design</w:t>
      </w:r>
      <w:r w:rsidRPr="00B340B6">
        <w:t xml:space="preserve"> a tabletop display to promote your pin design/state to the public, for viewing at the national conference. You will have no more than 28" x 28" table space for this display. It should be no taller than 48" from the tabletop. Your entry submitted for judging will also be in </w:t>
      </w:r>
      <w:r w:rsidRPr="00B340B6">
        <w:lastRenderedPageBreak/>
        <w:t>this space. This display can be used in your presentation.</w:t>
      </w:r>
      <w:r>
        <w:t xml:space="preserve">  </w:t>
      </w:r>
    </w:p>
    <w:p w14:paraId="6C2CAD5A" w14:textId="77777777" w:rsidR="00835FA9" w:rsidRDefault="00835FA9" w:rsidP="00B340B6">
      <w:pPr>
        <w:pStyle w:val="TKLetterList"/>
      </w:pPr>
    </w:p>
    <w:p w14:paraId="0C937E2D" w14:textId="0903408C" w:rsidR="00B340B6" w:rsidRDefault="00835FA9" w:rsidP="00B340B6">
      <w:pPr>
        <w:pStyle w:val="TKLetterList"/>
      </w:pPr>
      <w:r>
        <w:t>6.</w:t>
      </w:r>
      <w:r w:rsidR="00B340B6">
        <w:tab/>
      </w:r>
      <w:r w:rsidR="00B340B6" w:rsidRPr="00DF24ED">
        <w:t>Displays should be informative</w:t>
      </w:r>
      <w:r w:rsidR="00B340B6">
        <w:t xml:space="preserve"> </w:t>
      </w:r>
      <w:r w:rsidR="00B340B6" w:rsidRPr="00DF24ED">
        <w:t>and educational. Displays must also be crafted</w:t>
      </w:r>
      <w:r w:rsidR="00B340B6">
        <w:t xml:space="preserve"> </w:t>
      </w:r>
      <w:r w:rsidR="00B340B6" w:rsidRPr="00DF24ED">
        <w:t>independently by the contestant. Advisors are not</w:t>
      </w:r>
      <w:r w:rsidR="00B340B6">
        <w:t xml:space="preserve"> permitted to set up displays. (E</w:t>
      </w:r>
      <w:r w:rsidR="00B340B6" w:rsidRPr="00DF24ED">
        <w:t>xceptions or</w:t>
      </w:r>
      <w:r w:rsidR="00B340B6">
        <w:t xml:space="preserve"> </w:t>
      </w:r>
      <w:r w:rsidR="00B340B6" w:rsidRPr="00DF24ED">
        <w:t>modifications allowed to comply with ADA for</w:t>
      </w:r>
      <w:r w:rsidR="00B340B6">
        <w:t xml:space="preserve"> </w:t>
      </w:r>
      <w:r w:rsidR="00B340B6" w:rsidRPr="00DF24ED">
        <w:t>contestants with applicable disabilities). However,</w:t>
      </w:r>
      <w:r w:rsidR="00B340B6">
        <w:t xml:space="preserve"> decorative items and craft-</w:t>
      </w:r>
      <w:r w:rsidR="00B340B6" w:rsidRPr="00DF24ED">
        <w:t>making supplies such as</w:t>
      </w:r>
      <w:r w:rsidR="00B340B6">
        <w:t xml:space="preserve"> </w:t>
      </w:r>
      <w:r w:rsidR="00B340B6" w:rsidRPr="00DF24ED">
        <w:t>stickers, lettering and such are permitted in the</w:t>
      </w:r>
      <w:r w:rsidR="00B340B6">
        <w:t xml:space="preserve"> </w:t>
      </w:r>
      <w:r w:rsidR="00B340B6" w:rsidRPr="00DF24ED">
        <w:t>display.</w:t>
      </w:r>
    </w:p>
    <w:p w14:paraId="051238DD" w14:textId="77777777" w:rsidR="00B340B6" w:rsidRPr="00DF24ED" w:rsidRDefault="00B340B6" w:rsidP="00B340B6">
      <w:pPr>
        <w:pStyle w:val="TKLetterList"/>
      </w:pPr>
    </w:p>
    <w:p w14:paraId="115C3953" w14:textId="3019A95D" w:rsidR="00B340B6" w:rsidRDefault="00835FA9" w:rsidP="00B340B6">
      <w:pPr>
        <w:pStyle w:val="TKLetterList"/>
      </w:pPr>
      <w:r>
        <w:t>7</w:t>
      </w:r>
      <w:r w:rsidR="00B340B6" w:rsidRPr="00DF24ED">
        <w:t>.</w:t>
      </w:r>
      <w:r w:rsidR="00B340B6">
        <w:tab/>
      </w:r>
      <w:r w:rsidR="00B340B6" w:rsidRPr="00DF24ED">
        <w:t>Displays may not include hazardous or flammable</w:t>
      </w:r>
      <w:r w:rsidR="00B340B6">
        <w:t xml:space="preserve"> </w:t>
      </w:r>
      <w:r w:rsidR="00B340B6" w:rsidRPr="00DF24ED">
        <w:t>materials or generate noise.</w:t>
      </w:r>
    </w:p>
    <w:p w14:paraId="271C3899" w14:textId="77777777" w:rsidR="00B340B6" w:rsidRPr="00DF24ED" w:rsidRDefault="00B340B6" w:rsidP="00B340B6">
      <w:pPr>
        <w:pStyle w:val="TKLetterList"/>
      </w:pPr>
    </w:p>
    <w:p w14:paraId="1A0FE8BE" w14:textId="38E5D5B7" w:rsidR="00B340B6" w:rsidRPr="00DF24ED" w:rsidRDefault="00835FA9" w:rsidP="00B340B6">
      <w:pPr>
        <w:pStyle w:val="TKLetterList"/>
      </w:pPr>
      <w:r>
        <w:t>8</w:t>
      </w:r>
      <w:r w:rsidR="00B340B6" w:rsidRPr="00DF24ED">
        <w:t>.</w:t>
      </w:r>
      <w:r w:rsidR="00B340B6">
        <w:tab/>
      </w:r>
      <w:r w:rsidR="00B340B6" w:rsidRPr="00DF24ED">
        <w:t>Displays will be judged on:</w:t>
      </w:r>
    </w:p>
    <w:p w14:paraId="6F606E5A" w14:textId="77777777" w:rsidR="00B340B6" w:rsidRPr="00DF24ED" w:rsidRDefault="00B340B6" w:rsidP="00B340B6">
      <w:pPr>
        <w:pStyle w:val="TKLetterSubList"/>
      </w:pPr>
      <w:r w:rsidRPr="00DF24ED">
        <w:rPr>
          <w:rFonts w:cs="ArialMT"/>
        </w:rPr>
        <w:t xml:space="preserve">• </w:t>
      </w:r>
      <w:r w:rsidRPr="00DF24ED">
        <w:t>Neatness</w:t>
      </w:r>
      <w:r>
        <w:t>.</w:t>
      </w:r>
    </w:p>
    <w:p w14:paraId="61766EC6" w14:textId="77777777" w:rsidR="00B340B6" w:rsidRPr="00DF24ED" w:rsidRDefault="00B340B6" w:rsidP="00B340B6">
      <w:pPr>
        <w:pStyle w:val="TKLetterSubList"/>
      </w:pPr>
      <w:r w:rsidRPr="00DF24ED">
        <w:rPr>
          <w:rFonts w:cs="ArialMT"/>
        </w:rPr>
        <w:t xml:space="preserve">• </w:t>
      </w:r>
      <w:r w:rsidRPr="00DF24ED">
        <w:t>Overall aesthetic appeal</w:t>
      </w:r>
      <w:r>
        <w:t>.</w:t>
      </w:r>
    </w:p>
    <w:p w14:paraId="17849A58" w14:textId="77777777" w:rsidR="00B340B6" w:rsidRPr="00DF24ED" w:rsidRDefault="00B340B6" w:rsidP="00B340B6">
      <w:pPr>
        <w:pStyle w:val="TKLetterSubList"/>
      </w:pPr>
      <w:r w:rsidRPr="00DF24ED">
        <w:rPr>
          <w:rFonts w:cs="ArialMT"/>
        </w:rPr>
        <w:t xml:space="preserve">• </w:t>
      </w:r>
      <w:r w:rsidRPr="00DF24ED">
        <w:t>Informative/educational value</w:t>
      </w:r>
      <w:r>
        <w:t>.</w:t>
      </w:r>
    </w:p>
    <w:p w14:paraId="5521D179" w14:textId="77777777" w:rsidR="00B340B6" w:rsidRPr="00DF24ED" w:rsidRDefault="00B340B6" w:rsidP="00B340B6">
      <w:pPr>
        <w:pStyle w:val="TKLetterSubList"/>
      </w:pPr>
      <w:r w:rsidRPr="00DF24ED">
        <w:rPr>
          <w:rFonts w:cs="ArialMT"/>
        </w:rPr>
        <w:t xml:space="preserve">• </w:t>
      </w:r>
      <w:r w:rsidRPr="00DF24ED">
        <w:t>Cohesiveness</w:t>
      </w:r>
      <w:r>
        <w:t>.</w:t>
      </w:r>
    </w:p>
    <w:p w14:paraId="0D6DEEF2" w14:textId="77777777" w:rsidR="00B340B6" w:rsidRPr="00DF24ED" w:rsidRDefault="00B340B6" w:rsidP="00B340B6">
      <w:pPr>
        <w:pStyle w:val="TKLetterSubList"/>
      </w:pPr>
      <w:r w:rsidRPr="00DF24ED">
        <w:rPr>
          <w:rFonts w:cs="ArialMT"/>
        </w:rPr>
        <w:t xml:space="preserve">• </w:t>
      </w:r>
      <w:r w:rsidRPr="00DF24ED">
        <w:t>Grammar/spelling</w:t>
      </w:r>
      <w:r>
        <w:t>.</w:t>
      </w:r>
    </w:p>
    <w:p w14:paraId="4D74612D" w14:textId="77777777" w:rsidR="00B340B6" w:rsidRPr="00DF24ED" w:rsidRDefault="00B340B6" w:rsidP="00B340B6">
      <w:pPr>
        <w:pStyle w:val="TKLetterSubList"/>
      </w:pPr>
      <w:r w:rsidRPr="00DF24ED">
        <w:rPr>
          <w:rFonts w:cs="ArialMT"/>
        </w:rPr>
        <w:t xml:space="preserve">• </w:t>
      </w:r>
      <w:r w:rsidRPr="00DF24ED">
        <w:t>Size</w:t>
      </w:r>
      <w:r>
        <w:t>.</w:t>
      </w:r>
    </w:p>
    <w:p w14:paraId="04C0DC16" w14:textId="77777777" w:rsidR="00B340B6" w:rsidRPr="00DF24ED" w:rsidRDefault="00B340B6" w:rsidP="00B340B6">
      <w:pPr>
        <w:pStyle w:val="TKLetterSubList"/>
      </w:pPr>
      <w:r w:rsidRPr="00DF24ED">
        <w:t>• Originality and creativity</w:t>
      </w:r>
      <w:r>
        <w:t>.</w:t>
      </w:r>
    </w:p>
    <w:p w14:paraId="75C7D835" w14:textId="77777777" w:rsidR="00B340B6" w:rsidRPr="00DF24ED" w:rsidRDefault="00B340B6" w:rsidP="00B340B6">
      <w:pPr>
        <w:pStyle w:val="TKLetterSubList"/>
      </w:pPr>
      <w:r w:rsidRPr="00DF24ED">
        <w:t>• Overall effort</w:t>
      </w:r>
      <w:r>
        <w:t>.</w:t>
      </w:r>
    </w:p>
    <w:p w14:paraId="0B67CEDE" w14:textId="77777777" w:rsidR="00B340B6" w:rsidRPr="00DF24ED" w:rsidRDefault="00B340B6" w:rsidP="006C7D40">
      <w:pPr>
        <w:pStyle w:val="TKLetterList"/>
      </w:pPr>
    </w:p>
    <w:p w14:paraId="7E5F32F4" w14:textId="31D4B6DF" w:rsidR="00C740BD" w:rsidRDefault="00835FA9" w:rsidP="00C740BD">
      <w:pPr>
        <w:pStyle w:val="TKLetterList"/>
        <w:tabs>
          <w:tab w:val="decimal" w:pos="180"/>
        </w:tabs>
      </w:pPr>
      <w:r>
        <w:rPr>
          <w:highlight w:val="yellow"/>
        </w:rPr>
        <w:t>9</w:t>
      </w:r>
      <w:r w:rsidR="00DF24ED" w:rsidRPr="00A527D1">
        <w:rPr>
          <w:highlight w:val="yellow"/>
        </w:rPr>
        <w:t>.</w:t>
      </w:r>
      <w:r w:rsidR="000E0AD1" w:rsidRPr="00A527D1">
        <w:rPr>
          <w:highlight w:val="yellow"/>
        </w:rPr>
        <w:tab/>
      </w:r>
      <w:r w:rsidR="007F68F5">
        <w:rPr>
          <w:highlight w:val="yellow"/>
        </w:rPr>
        <w:tab/>
      </w:r>
      <w:r w:rsidR="00606EC2" w:rsidRPr="00593D40">
        <w:rPr>
          <w:b/>
          <w:highlight w:val="yellow"/>
        </w:rPr>
        <w:t>North Carolina contest:</w:t>
      </w:r>
      <w:r w:rsidR="00606EC2" w:rsidRPr="00593D40">
        <w:rPr>
          <w:highlight w:val="yellow"/>
        </w:rPr>
        <w:t xml:space="preserve">  </w:t>
      </w:r>
      <w:r w:rsidR="00606EC2">
        <w:rPr>
          <w:highlight w:val="yellow"/>
        </w:rPr>
        <w:t xml:space="preserve">For the State Contest, </w:t>
      </w:r>
      <w:r w:rsidR="00606EC2" w:rsidRPr="00593D40">
        <w:rPr>
          <w:highlight w:val="yellow"/>
        </w:rPr>
        <w:t xml:space="preserve">Contestants </w:t>
      </w:r>
      <w:r w:rsidR="00606EC2">
        <w:rPr>
          <w:highlight w:val="yellow"/>
        </w:rPr>
        <w:t xml:space="preserve">will NOT be participating in a live interview presentation (which will be conducted at the national level competition).  </w:t>
      </w:r>
      <w:r w:rsidR="00606EC2" w:rsidRPr="00593D40">
        <w:rPr>
          <w:b/>
          <w:highlight w:val="yellow"/>
        </w:rPr>
        <w:t>Instead</w:t>
      </w:r>
      <w:r w:rsidR="00606EC2">
        <w:rPr>
          <w:highlight w:val="yellow"/>
        </w:rPr>
        <w:t xml:space="preserve">, Contestants </w:t>
      </w:r>
      <w:r w:rsidR="00606EC2" w:rsidRPr="00593D40">
        <w:rPr>
          <w:highlight w:val="yellow"/>
        </w:rPr>
        <w:t xml:space="preserve">will submit a </w:t>
      </w:r>
      <w:r w:rsidR="00606EC2" w:rsidRPr="00F107D1">
        <w:rPr>
          <w:b/>
          <w:highlight w:val="yellow"/>
        </w:rPr>
        <w:t xml:space="preserve">2-Minute </w:t>
      </w:r>
      <w:r w:rsidR="00606EC2">
        <w:rPr>
          <w:b/>
          <w:highlight w:val="yellow"/>
        </w:rPr>
        <w:t>Video-Recorded</w:t>
      </w:r>
      <w:r w:rsidR="00606EC2" w:rsidRPr="00593D40">
        <w:rPr>
          <w:b/>
          <w:highlight w:val="yellow"/>
        </w:rPr>
        <w:t xml:space="preserve"> Component.</w:t>
      </w:r>
      <w:r w:rsidR="00606EC2" w:rsidRPr="00593D40">
        <w:rPr>
          <w:highlight w:val="yellow"/>
        </w:rPr>
        <w:t xml:space="preserve">  Contestants need to </w:t>
      </w:r>
      <w:r w:rsidR="00606EC2">
        <w:rPr>
          <w:highlight w:val="yellow"/>
        </w:rPr>
        <w:t>answer the</w:t>
      </w:r>
      <w:r w:rsidR="00606EC2" w:rsidRPr="00593D40">
        <w:rPr>
          <w:highlight w:val="yellow"/>
        </w:rPr>
        <w:t xml:space="preserve"> following questions</w:t>
      </w:r>
      <w:r w:rsidR="00606EC2">
        <w:rPr>
          <w:rFonts w:ascii="Arial" w:eastAsia="Arial" w:hAnsi="Arial" w:cs="Arial"/>
          <w:sz w:val="19"/>
          <w:szCs w:val="19"/>
          <w:highlight w:val="yellow"/>
        </w:rPr>
        <w:t xml:space="preserve"> in their 2 minute video submission</w:t>
      </w:r>
      <w:r w:rsidR="00606EC2" w:rsidRPr="00593D40">
        <w:rPr>
          <w:highlight w:val="yellow"/>
        </w:rPr>
        <w:t>:</w:t>
      </w:r>
    </w:p>
    <w:p w14:paraId="500FBEE8" w14:textId="77777777" w:rsidR="00DF24ED" w:rsidRPr="00C740BD" w:rsidRDefault="00DF24ED" w:rsidP="000E0AD1">
      <w:pPr>
        <w:pStyle w:val="TKLetterSubList"/>
      </w:pPr>
      <w:r w:rsidRPr="00C740BD">
        <w:t>a.</w:t>
      </w:r>
      <w:r w:rsidR="000E0AD1" w:rsidRPr="00C740BD">
        <w:tab/>
      </w:r>
      <w:r w:rsidRPr="00C740BD">
        <w:t>How the contestant came up with the</w:t>
      </w:r>
      <w:r w:rsidR="000E0AD1" w:rsidRPr="00C740BD">
        <w:t xml:space="preserve"> </w:t>
      </w:r>
      <w:r w:rsidRPr="00C740BD">
        <w:t>concept</w:t>
      </w:r>
    </w:p>
    <w:p w14:paraId="071BAC11" w14:textId="77777777" w:rsidR="00DF24ED" w:rsidRPr="00C740BD" w:rsidRDefault="00DF24ED" w:rsidP="000E0AD1">
      <w:pPr>
        <w:pStyle w:val="TKLetterSubList"/>
      </w:pPr>
      <w:r w:rsidRPr="00C740BD">
        <w:t>b.</w:t>
      </w:r>
      <w:r w:rsidR="000E0AD1" w:rsidRPr="00C740BD">
        <w:tab/>
      </w:r>
      <w:r w:rsidRPr="00C740BD">
        <w:t>The process in which the contestant</w:t>
      </w:r>
      <w:r w:rsidR="000E0AD1" w:rsidRPr="00C740BD">
        <w:t xml:space="preserve"> </w:t>
      </w:r>
      <w:r w:rsidRPr="00C740BD">
        <w:t>designed the pin</w:t>
      </w:r>
    </w:p>
    <w:p w14:paraId="4BA4BD3A" w14:textId="77777777" w:rsidR="00DF24ED" w:rsidRPr="00C740BD" w:rsidRDefault="00DF24ED" w:rsidP="000E0AD1">
      <w:pPr>
        <w:pStyle w:val="TKLetterSubList"/>
      </w:pPr>
      <w:r w:rsidRPr="00C740BD">
        <w:t>c.</w:t>
      </w:r>
      <w:r w:rsidR="000E0AD1" w:rsidRPr="00C740BD">
        <w:tab/>
      </w:r>
      <w:r w:rsidRPr="00C740BD">
        <w:t>Why the contestant feels it represents</w:t>
      </w:r>
      <w:r w:rsidR="000E0AD1" w:rsidRPr="00C740BD">
        <w:t xml:space="preserve"> </w:t>
      </w:r>
      <w:r w:rsidRPr="00C740BD">
        <w:t>their state</w:t>
      </w:r>
    </w:p>
    <w:p w14:paraId="09FC24A1" w14:textId="77777777" w:rsidR="00DF24ED" w:rsidRPr="00C740BD" w:rsidRDefault="00DF24ED" w:rsidP="000E0AD1">
      <w:pPr>
        <w:pStyle w:val="TKLetterSubList"/>
      </w:pPr>
      <w:r w:rsidRPr="00C740BD">
        <w:t>d.</w:t>
      </w:r>
      <w:r w:rsidR="000E0AD1" w:rsidRPr="00C740BD">
        <w:tab/>
      </w:r>
      <w:r w:rsidRPr="00C740BD">
        <w:t>What its unique qualities are</w:t>
      </w:r>
    </w:p>
    <w:p w14:paraId="4B99AC2C" w14:textId="56A9B40F" w:rsidR="007F68F5" w:rsidRDefault="00DF24ED" w:rsidP="0054466F">
      <w:pPr>
        <w:pStyle w:val="TKLetterSubList"/>
      </w:pPr>
      <w:r w:rsidRPr="00C740BD">
        <w:t>e.</w:t>
      </w:r>
      <w:r w:rsidR="000E0AD1" w:rsidRPr="00C740BD">
        <w:tab/>
      </w:r>
      <w:r w:rsidRPr="00C740BD">
        <w:t>Why the pin would be desirable to wear,</w:t>
      </w:r>
      <w:r w:rsidR="000E0AD1" w:rsidRPr="00C740BD">
        <w:t xml:space="preserve"> </w:t>
      </w:r>
      <w:r w:rsidRPr="00C740BD">
        <w:t>collect, or trade at NLSC</w:t>
      </w:r>
    </w:p>
    <w:p w14:paraId="616EF4A4" w14:textId="77777777" w:rsidR="007F68F5" w:rsidRDefault="007F68F5" w:rsidP="007F68F5">
      <w:pPr>
        <w:pStyle w:val="TKBodySubhead1"/>
      </w:pPr>
    </w:p>
    <w:p w14:paraId="00B415E9" w14:textId="77777777" w:rsidR="00B340B6" w:rsidRDefault="00B340B6" w:rsidP="007F68F5">
      <w:pPr>
        <w:pStyle w:val="TKBodySubhead1"/>
      </w:pPr>
    </w:p>
    <w:p w14:paraId="17B93455" w14:textId="77777777" w:rsidR="00B340B6" w:rsidRDefault="00B340B6" w:rsidP="007F68F5">
      <w:pPr>
        <w:pStyle w:val="TKBodySubhead1"/>
      </w:pPr>
    </w:p>
    <w:p w14:paraId="37196C8F" w14:textId="77777777" w:rsidR="00B340B6" w:rsidRDefault="00B340B6" w:rsidP="007F68F5">
      <w:pPr>
        <w:pStyle w:val="TKBodySubhead1"/>
      </w:pPr>
    </w:p>
    <w:p w14:paraId="65667A75" w14:textId="77777777" w:rsidR="00B340B6" w:rsidRDefault="00B340B6" w:rsidP="007F68F5">
      <w:pPr>
        <w:pStyle w:val="TKBodySubhead1"/>
      </w:pPr>
    </w:p>
    <w:p w14:paraId="35E972E7" w14:textId="77777777" w:rsidR="0054466F" w:rsidRPr="003E16BA" w:rsidRDefault="0054466F" w:rsidP="0054466F">
      <w:pPr>
        <w:pStyle w:val="TKBodySubhead1"/>
        <w:spacing w:after="0"/>
        <w:rPr>
          <w:color w:val="0070C0"/>
        </w:rPr>
      </w:pPr>
      <w:r w:rsidRPr="003E16BA">
        <w:rPr>
          <w:color w:val="0070C0"/>
        </w:rPr>
        <w:t>SUMMARY OF ELECTRONIC SUBMISSIONS:</w:t>
      </w:r>
    </w:p>
    <w:p w14:paraId="57E9CFC6" w14:textId="31F7FFF4" w:rsidR="0054466F" w:rsidRDefault="0054466F" w:rsidP="0054466F">
      <w:pPr>
        <w:pStyle w:val="TKBodySubhead1"/>
        <w:numPr>
          <w:ilvl w:val="0"/>
          <w:numId w:val="21"/>
        </w:numPr>
        <w:spacing w:after="0"/>
        <w:rPr>
          <w:color w:val="0070C0"/>
        </w:rPr>
      </w:pPr>
      <w:r>
        <w:rPr>
          <w:color w:val="0070C0"/>
        </w:rPr>
        <w:t>Pin</w:t>
      </w:r>
      <w:r w:rsidRPr="003E16BA">
        <w:rPr>
          <w:color w:val="0070C0"/>
        </w:rPr>
        <w:t xml:space="preserve"> Design</w:t>
      </w:r>
    </w:p>
    <w:p w14:paraId="4FFF2DA2" w14:textId="1ECC0AEB" w:rsidR="00B340B6" w:rsidRPr="003E16BA" w:rsidRDefault="00B340B6" w:rsidP="0054466F">
      <w:pPr>
        <w:pStyle w:val="TKBodySubhead1"/>
        <w:numPr>
          <w:ilvl w:val="0"/>
          <w:numId w:val="21"/>
        </w:numPr>
        <w:spacing w:after="0"/>
        <w:rPr>
          <w:color w:val="0070C0"/>
        </w:rPr>
      </w:pPr>
      <w:r>
        <w:rPr>
          <w:color w:val="0070C0"/>
        </w:rPr>
        <w:t>Mock-up of Display Board</w:t>
      </w:r>
    </w:p>
    <w:p w14:paraId="3FD4C030" w14:textId="77777777" w:rsidR="0054466F" w:rsidRPr="003E16BA" w:rsidRDefault="0054466F" w:rsidP="0054466F">
      <w:pPr>
        <w:pStyle w:val="TKBodySubhead1"/>
        <w:numPr>
          <w:ilvl w:val="0"/>
          <w:numId w:val="21"/>
        </w:numPr>
        <w:spacing w:after="0"/>
        <w:rPr>
          <w:color w:val="0070C0"/>
        </w:rPr>
      </w:pPr>
      <w:r w:rsidRPr="003E16BA">
        <w:rPr>
          <w:color w:val="0070C0"/>
        </w:rPr>
        <w:t>Electronic Notebook</w:t>
      </w:r>
    </w:p>
    <w:p w14:paraId="5FDDC26F" w14:textId="37E48E8C" w:rsidR="0054466F" w:rsidRPr="003E16BA" w:rsidRDefault="00B340B6" w:rsidP="0054466F">
      <w:pPr>
        <w:pStyle w:val="TKBodySubhead1"/>
        <w:numPr>
          <w:ilvl w:val="0"/>
          <w:numId w:val="21"/>
        </w:numPr>
        <w:spacing w:after="0"/>
        <w:rPr>
          <w:color w:val="0070C0"/>
        </w:rPr>
      </w:pPr>
      <w:r>
        <w:rPr>
          <w:color w:val="0070C0"/>
        </w:rPr>
        <w:t>Video Interview</w:t>
      </w:r>
      <w:r w:rsidR="0054466F" w:rsidRPr="003E16BA">
        <w:rPr>
          <w:color w:val="0070C0"/>
        </w:rPr>
        <w:t xml:space="preserve"> to Questions in lieu of Live Interview</w:t>
      </w:r>
      <w:bookmarkStart w:id="2" w:name="_GoBack"/>
      <w:bookmarkEnd w:id="2"/>
    </w:p>
    <w:p w14:paraId="795AADBE" w14:textId="09700AD2" w:rsidR="004F489A" w:rsidRDefault="0054466F" w:rsidP="004F489A">
      <w:pPr>
        <w:pStyle w:val="TKBodySubhead1"/>
        <w:numPr>
          <w:ilvl w:val="0"/>
          <w:numId w:val="21"/>
        </w:numPr>
        <w:spacing w:after="0"/>
        <w:rPr>
          <w:color w:val="0070C0"/>
        </w:rPr>
      </w:pPr>
      <w:r w:rsidRPr="003E16BA">
        <w:rPr>
          <w:color w:val="0070C0"/>
        </w:rPr>
        <w:t>Resume’</w:t>
      </w:r>
    </w:p>
    <w:p w14:paraId="1FD79F88" w14:textId="77777777" w:rsidR="004F489A" w:rsidRDefault="004F489A" w:rsidP="004F489A">
      <w:pPr>
        <w:pStyle w:val="TKBodySubhead1"/>
        <w:spacing w:after="0"/>
        <w:rPr>
          <w:color w:val="0070C0"/>
        </w:rPr>
      </w:pPr>
    </w:p>
    <w:p w14:paraId="2E0FE705" w14:textId="31D4753C" w:rsidR="004F489A" w:rsidRPr="004F489A" w:rsidRDefault="004F489A" w:rsidP="004F489A">
      <w:pPr>
        <w:pStyle w:val="TKBodySubhead1"/>
        <w:spacing w:after="0"/>
        <w:rPr>
          <w:color w:val="984806" w:themeColor="accent6" w:themeShade="80"/>
          <w:u w:val="single"/>
        </w:rPr>
      </w:pPr>
      <w:r w:rsidRPr="004F489A">
        <w:rPr>
          <w:color w:val="984806" w:themeColor="accent6" w:themeShade="80"/>
        </w:rPr>
        <w:t xml:space="preserve">The Resume submission deadline is </w:t>
      </w:r>
      <w:r w:rsidRPr="004F489A">
        <w:rPr>
          <w:color w:val="984806" w:themeColor="accent6" w:themeShade="80"/>
          <w:u w:val="single"/>
        </w:rPr>
        <w:t>April 14.</w:t>
      </w:r>
    </w:p>
    <w:p w14:paraId="331E70A7" w14:textId="69905C84" w:rsidR="004F489A" w:rsidRDefault="004F489A" w:rsidP="004F489A">
      <w:pPr>
        <w:pStyle w:val="TKBodySubhead1"/>
        <w:spacing w:after="0"/>
        <w:rPr>
          <w:color w:val="984806" w:themeColor="accent6" w:themeShade="80"/>
        </w:rPr>
      </w:pPr>
      <w:r w:rsidRPr="004F489A">
        <w:rPr>
          <w:color w:val="984806" w:themeColor="accent6" w:themeShade="80"/>
        </w:rPr>
        <w:t xml:space="preserve">The submission deadline for the other items above is </w:t>
      </w:r>
      <w:r w:rsidRPr="004F489A">
        <w:rPr>
          <w:color w:val="984806" w:themeColor="accent6" w:themeShade="80"/>
          <w:u w:val="single"/>
        </w:rPr>
        <w:t>April 15.</w:t>
      </w:r>
    </w:p>
    <w:p w14:paraId="0A30A744" w14:textId="0C2D133B" w:rsidR="004F489A" w:rsidRPr="004F489A" w:rsidRDefault="004F489A" w:rsidP="004F489A">
      <w:pPr>
        <w:pStyle w:val="TKBodySubhead1"/>
        <w:spacing w:after="0"/>
        <w:rPr>
          <w:color w:val="984806" w:themeColor="accent6" w:themeShade="80"/>
        </w:rPr>
      </w:pPr>
      <w:r>
        <w:rPr>
          <w:color w:val="984806" w:themeColor="accent6" w:themeShade="80"/>
        </w:rPr>
        <w:t>ALL Contest Submissions are through your contest access via Canvas.</w:t>
      </w:r>
    </w:p>
    <w:p w14:paraId="1290C386" w14:textId="77777777" w:rsidR="0054466F" w:rsidRDefault="0054466F" w:rsidP="0054466F">
      <w:pPr>
        <w:pStyle w:val="TKBodySubhead1"/>
        <w:spacing w:after="0"/>
        <w:ind w:left="720"/>
        <w:rPr>
          <w:color w:val="0070C0"/>
        </w:rPr>
      </w:pPr>
    </w:p>
    <w:p w14:paraId="5C27D23F" w14:textId="77777777" w:rsidR="00B340B6" w:rsidRPr="003E16BA" w:rsidRDefault="00B340B6" w:rsidP="0054466F">
      <w:pPr>
        <w:pStyle w:val="TKBodySubhead1"/>
        <w:spacing w:after="0"/>
        <w:ind w:left="720"/>
        <w:rPr>
          <w:color w:val="0070C0"/>
        </w:rPr>
      </w:pPr>
    </w:p>
    <w:p w14:paraId="78AC1D8D" w14:textId="77777777" w:rsidR="007F68F5" w:rsidRPr="005628EA" w:rsidRDefault="007F68F5" w:rsidP="007F68F5">
      <w:pPr>
        <w:pStyle w:val="TKBodySubhead1"/>
        <w:rPr>
          <w:color w:val="FF0000"/>
        </w:rPr>
      </w:pPr>
      <w:r w:rsidRPr="001B48CF">
        <w:rPr>
          <w:color w:val="FF0000"/>
          <w:u w:val="single"/>
        </w:rPr>
        <w:t>NOTE</w:t>
      </w:r>
      <w:r>
        <w:rPr>
          <w:color w:val="FF0000"/>
        </w:rPr>
        <w:t xml:space="preserve">: </w:t>
      </w:r>
      <w:r w:rsidRPr="005628EA">
        <w:rPr>
          <w:color w:val="FF0000"/>
        </w:rPr>
        <w:t>THESE STANDARDS ARE FOR NORTH CAROLINA COMPETITION ONLY.  PLEASE REFER TO THE NATIONAL TECHNICAL STANDARDS CAREFULLY IF ADVANCING TO COMPETE AT THE NATIONAL LEVEL.</w:t>
      </w:r>
    </w:p>
    <w:p w14:paraId="559FEBB4" w14:textId="77777777" w:rsidR="007F68F5" w:rsidRPr="00A527D1" w:rsidRDefault="007F68F5" w:rsidP="007F68F5">
      <w:pPr>
        <w:pStyle w:val="TKLetterSubList"/>
      </w:pPr>
    </w:p>
    <w:sectPr w:rsidR="007F68F5" w:rsidRPr="00A527D1" w:rsidSect="001E2883">
      <w:footerReference w:type="even" r:id="rId12"/>
      <w:footerReference w:type="default" r:id="rId13"/>
      <w:type w:val="continuous"/>
      <w:pgSz w:w="12240" w:h="15840"/>
      <w:pgMar w:top="1440" w:right="1440" w:bottom="1440" w:left="1440" w:header="720" w:footer="720" w:gutter="0"/>
      <w:cols w:num="2"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SkillsUSA Info" w:date="2019-09-12T09:11:00Z" w:initials="SI">
    <w:p w14:paraId="4E980C1D" w14:textId="4D6E307F" w:rsidR="005B0A95" w:rsidRDefault="005B0A95" w:rsidP="005B0A95">
      <w:pPr>
        <w:pStyle w:val="CommentText"/>
      </w:pPr>
      <w:r>
        <w:rPr>
          <w:rStyle w:val="CommentReference"/>
        </w:rPr>
        <w:annotationRef/>
      </w:r>
    </w:p>
  </w:comment>
  <w:comment w:id="1" w:author="Peyton Holland" w:date="2020-12-13T22:51:00Z" w:initials="PH">
    <w:p w14:paraId="17475F8A" w14:textId="2828FE16" w:rsidR="00835FA9" w:rsidRDefault="00835FA9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E980C1D" w15:done="1"/>
  <w15:commentEx w15:paraId="17475F8A" w15:paraIdParent="4E980C1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E980C1D" w16cid:durableId="21248A3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BA18D5" w14:textId="77777777" w:rsidR="00631FEF" w:rsidRDefault="00631FEF" w:rsidP="008F2F5B">
      <w:r>
        <w:separator/>
      </w:r>
    </w:p>
  </w:endnote>
  <w:endnote w:type="continuationSeparator" w:id="0">
    <w:p w14:paraId="1739E7BE" w14:textId="77777777" w:rsidR="00631FEF" w:rsidRDefault="00631FEF" w:rsidP="008F2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ITC Garamond Std Book">
    <w:altName w:val="Arial"/>
    <w:panose1 w:val="00000000000000000000"/>
    <w:charset w:val="00"/>
    <w:family w:val="roman"/>
    <w:notTrueType/>
    <w:pitch w:val="variable"/>
    <w:sig w:usb0="00000003" w:usb1="4000204A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Std Condensed Bold">
    <w:altName w:val="Century Gothic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Futura Std Condensed">
    <w:altName w:val="Century Gothic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ITC Garamond Std Book Cond">
    <w:altName w:val="Cambria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Futura Std Book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C Garamond">
    <w:altName w:val="Cambria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utura Std Bold Condensed">
    <w:altName w:val="Arial Narrow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utura Std Light Condensed">
    <w:altName w:val="Arial Narrow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EFCCA3" w14:textId="5227EA42" w:rsidR="008F2F5B" w:rsidRPr="005216C1" w:rsidRDefault="008F2F5B" w:rsidP="005216C1">
    <w:pPr>
      <w:pStyle w:val="Footer"/>
      <w:jc w:val="right"/>
      <w:rPr>
        <w:rFonts w:ascii="Futura Std Light Condensed" w:hAnsi="Futura Std Light Condensed"/>
        <w:color w:val="auto"/>
        <w:sz w:val="18"/>
        <w:szCs w:val="18"/>
      </w:rPr>
    </w:pPr>
    <w:r>
      <w:rPr>
        <w:rFonts w:ascii="Futura Std Light Condensed" w:hAnsi="Futura Std Light Condensed"/>
        <w:color w:val="auto"/>
        <w:sz w:val="18"/>
        <w:szCs w:val="18"/>
      </w:rPr>
      <w:t>Pin Design</w:t>
    </w:r>
    <w:r w:rsidR="005216C1">
      <w:rPr>
        <w:rFonts w:ascii="Futura Std Light Condensed" w:hAnsi="Futura Std Light Condensed"/>
        <w:color w:val="auto"/>
        <w:sz w:val="18"/>
        <w:szCs w:val="18"/>
      </w:rPr>
      <w:t xml:space="preserve"> (Virtual)</w:t>
    </w:r>
    <w:r w:rsidR="005216C1" w:rsidRPr="00DD2FA4">
      <w:rPr>
        <w:rFonts w:ascii="Futura Std Light Condensed" w:hAnsi="Futura Std Light Condensed"/>
        <w:color w:val="auto"/>
        <w:sz w:val="18"/>
        <w:szCs w:val="18"/>
      </w:rPr>
      <w:t>, 20</w:t>
    </w:r>
    <w:r w:rsidR="005216C1">
      <w:rPr>
        <w:rFonts w:ascii="Futura Std Light Condensed" w:hAnsi="Futura Std Light Condensed"/>
        <w:color w:val="auto"/>
        <w:sz w:val="18"/>
        <w:szCs w:val="18"/>
      </w:rPr>
      <w:t xml:space="preserve">21 </w:t>
    </w:r>
    <w:r w:rsidRPr="00A03119">
      <w:rPr>
        <w:rFonts w:ascii="Futura Std Light Condensed" w:hAnsi="Futura Std Light Condensed"/>
        <w:color w:val="auto"/>
        <w:sz w:val="18"/>
        <w:szCs w:val="18"/>
      </w:rPr>
      <w:t xml:space="preserve">• </w:t>
    </w:r>
    <w:r w:rsidRPr="00A03119">
      <w:rPr>
        <w:rFonts w:ascii="Futura Std Light Condensed" w:hAnsi="Futura Std Light Condensed"/>
        <w:color w:val="auto"/>
        <w:sz w:val="18"/>
        <w:szCs w:val="18"/>
      </w:rPr>
      <w:fldChar w:fldCharType="begin"/>
    </w:r>
    <w:r w:rsidRPr="00A03119">
      <w:rPr>
        <w:rFonts w:ascii="Futura Std Light Condensed" w:hAnsi="Futura Std Light Condensed"/>
        <w:color w:val="auto"/>
        <w:sz w:val="18"/>
        <w:szCs w:val="18"/>
      </w:rPr>
      <w:instrText xml:space="preserve"> PAGE  \* MERGEFORMAT </w:instrText>
    </w:r>
    <w:r w:rsidRPr="00A03119">
      <w:rPr>
        <w:rFonts w:ascii="Futura Std Light Condensed" w:hAnsi="Futura Std Light Condensed"/>
        <w:color w:val="auto"/>
        <w:sz w:val="18"/>
        <w:szCs w:val="18"/>
      </w:rPr>
      <w:fldChar w:fldCharType="separate"/>
    </w:r>
    <w:r w:rsidR="004F489A">
      <w:rPr>
        <w:rFonts w:ascii="Futura Std Light Condensed" w:hAnsi="Futura Std Light Condensed"/>
        <w:noProof/>
        <w:color w:val="auto"/>
        <w:sz w:val="18"/>
        <w:szCs w:val="18"/>
      </w:rPr>
      <w:t>2</w:t>
    </w:r>
    <w:r w:rsidRPr="00A03119">
      <w:rPr>
        <w:rFonts w:ascii="Futura Std Light Condensed" w:hAnsi="Futura Std Light Condensed"/>
        <w:color w:val="auto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D1F385" w14:textId="77777777" w:rsidR="008F2F5B" w:rsidRPr="008F2F5B" w:rsidRDefault="008F2F5B" w:rsidP="008F2F5B">
    <w:pPr>
      <w:pStyle w:val="Footer"/>
      <w:rPr>
        <w:color w:val="auto"/>
      </w:rPr>
    </w:pPr>
  </w:p>
  <w:p w14:paraId="7427A58B" w14:textId="0D74BA9E" w:rsidR="008F2F5B" w:rsidRPr="005216C1" w:rsidRDefault="008F2F5B">
    <w:pPr>
      <w:pStyle w:val="Footer"/>
      <w:rPr>
        <w:rFonts w:ascii="Futura Std Light Condensed" w:hAnsi="Futura Std Light Condensed"/>
        <w:color w:val="auto"/>
        <w:sz w:val="18"/>
        <w:szCs w:val="18"/>
      </w:rPr>
    </w:pPr>
    <w:r>
      <w:rPr>
        <w:rFonts w:ascii="Futura Std Light Condensed" w:hAnsi="Futura Std Light Condensed"/>
        <w:color w:val="auto"/>
        <w:sz w:val="18"/>
        <w:szCs w:val="18"/>
      </w:rPr>
      <w:t>Pin Design</w:t>
    </w:r>
    <w:r w:rsidR="005216C1">
      <w:rPr>
        <w:rFonts w:ascii="Futura Std Light Condensed" w:hAnsi="Futura Std Light Condensed"/>
        <w:color w:val="auto"/>
        <w:sz w:val="18"/>
        <w:szCs w:val="18"/>
      </w:rPr>
      <w:t xml:space="preserve"> (Virtual)</w:t>
    </w:r>
    <w:r w:rsidR="005216C1" w:rsidRPr="00DD2FA4">
      <w:rPr>
        <w:rFonts w:ascii="Futura Std Light Condensed" w:hAnsi="Futura Std Light Condensed"/>
        <w:color w:val="auto"/>
        <w:sz w:val="18"/>
        <w:szCs w:val="18"/>
      </w:rPr>
      <w:t>, 20</w:t>
    </w:r>
    <w:r w:rsidR="005216C1">
      <w:rPr>
        <w:rFonts w:ascii="Futura Std Light Condensed" w:hAnsi="Futura Std Light Condensed"/>
        <w:color w:val="auto"/>
        <w:sz w:val="18"/>
        <w:szCs w:val="18"/>
      </w:rPr>
      <w:t xml:space="preserve">21 </w:t>
    </w:r>
    <w:r w:rsidR="005216C1" w:rsidRPr="00A03119">
      <w:rPr>
        <w:rFonts w:ascii="Futura Std Light Condensed" w:hAnsi="Futura Std Light Condensed"/>
        <w:color w:val="auto"/>
        <w:sz w:val="18"/>
        <w:szCs w:val="18"/>
      </w:rPr>
      <w:t xml:space="preserve">• </w:t>
    </w:r>
    <w:r w:rsidRPr="00A03119">
      <w:rPr>
        <w:rFonts w:ascii="Futura Std Light Condensed" w:hAnsi="Futura Std Light Condensed"/>
        <w:color w:val="auto"/>
        <w:sz w:val="18"/>
        <w:szCs w:val="18"/>
      </w:rPr>
      <w:fldChar w:fldCharType="begin"/>
    </w:r>
    <w:r w:rsidRPr="00A03119">
      <w:rPr>
        <w:rFonts w:ascii="Futura Std Light Condensed" w:hAnsi="Futura Std Light Condensed"/>
        <w:color w:val="auto"/>
        <w:sz w:val="18"/>
        <w:szCs w:val="18"/>
      </w:rPr>
      <w:instrText xml:space="preserve"> PAGE  \* MERGEFORMAT </w:instrText>
    </w:r>
    <w:r w:rsidRPr="00A03119">
      <w:rPr>
        <w:rFonts w:ascii="Futura Std Light Condensed" w:hAnsi="Futura Std Light Condensed"/>
        <w:color w:val="auto"/>
        <w:sz w:val="18"/>
        <w:szCs w:val="18"/>
      </w:rPr>
      <w:fldChar w:fldCharType="separate"/>
    </w:r>
    <w:r w:rsidR="004F489A">
      <w:rPr>
        <w:rFonts w:ascii="Futura Std Light Condensed" w:hAnsi="Futura Std Light Condensed"/>
        <w:noProof/>
        <w:color w:val="auto"/>
        <w:sz w:val="18"/>
        <w:szCs w:val="18"/>
      </w:rPr>
      <w:t>3</w:t>
    </w:r>
    <w:r w:rsidRPr="00A03119">
      <w:rPr>
        <w:rFonts w:ascii="Futura Std Light Condensed" w:hAnsi="Futura Std Light Condensed"/>
        <w:color w:val="auto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295DC1" w14:textId="77777777" w:rsidR="00631FEF" w:rsidRDefault="00631FEF" w:rsidP="008F2F5B">
      <w:r>
        <w:separator/>
      </w:r>
    </w:p>
  </w:footnote>
  <w:footnote w:type="continuationSeparator" w:id="0">
    <w:p w14:paraId="1D1E2B11" w14:textId="77777777" w:rsidR="00631FEF" w:rsidRDefault="00631FEF" w:rsidP="008F2F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D"/>
    <w:multiLevelType w:val="singleLevel"/>
    <w:tmpl w:val="F030DFE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7E"/>
    <w:multiLevelType w:val="singleLevel"/>
    <w:tmpl w:val="4D7CEC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FFFFFF7F"/>
    <w:multiLevelType w:val="singleLevel"/>
    <w:tmpl w:val="5A946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FFFFFF80"/>
    <w:multiLevelType w:val="singleLevel"/>
    <w:tmpl w:val="94EC9E5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D7B61C4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A28807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26144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0DA9382A"/>
    <w:multiLevelType w:val="hybridMultilevel"/>
    <w:tmpl w:val="E51AC4F6"/>
    <w:lvl w:ilvl="0" w:tplc="04090019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880B46"/>
    <w:multiLevelType w:val="hybridMultilevel"/>
    <w:tmpl w:val="6ABACDCE"/>
    <w:lvl w:ilvl="0" w:tplc="F9C82B2E">
      <w:numFmt w:val="bullet"/>
      <w:lvlText w:val=""/>
      <w:lvlJc w:val="left"/>
      <w:pPr>
        <w:ind w:left="858" w:hanging="360"/>
      </w:pPr>
      <w:rPr>
        <w:rFonts w:ascii="Symbol" w:eastAsia="Symbol" w:hAnsi="Symbol" w:cs="Symbol" w:hint="default"/>
        <w:w w:val="103"/>
        <w:sz w:val="19"/>
        <w:szCs w:val="19"/>
      </w:rPr>
    </w:lvl>
    <w:lvl w:ilvl="1" w:tplc="E42AA2A6">
      <w:numFmt w:val="bullet"/>
      <w:lvlText w:val="•"/>
      <w:lvlJc w:val="left"/>
      <w:pPr>
        <w:ind w:left="1229" w:hanging="360"/>
      </w:pPr>
      <w:rPr>
        <w:rFonts w:hint="default"/>
      </w:rPr>
    </w:lvl>
    <w:lvl w:ilvl="2" w:tplc="63C02286">
      <w:numFmt w:val="bullet"/>
      <w:lvlText w:val="•"/>
      <w:lvlJc w:val="left"/>
      <w:pPr>
        <w:ind w:left="1599" w:hanging="360"/>
      </w:pPr>
      <w:rPr>
        <w:rFonts w:hint="default"/>
      </w:rPr>
    </w:lvl>
    <w:lvl w:ilvl="3" w:tplc="ED50C594">
      <w:numFmt w:val="bullet"/>
      <w:lvlText w:val="•"/>
      <w:lvlJc w:val="left"/>
      <w:pPr>
        <w:ind w:left="1969" w:hanging="360"/>
      </w:pPr>
      <w:rPr>
        <w:rFonts w:hint="default"/>
      </w:rPr>
    </w:lvl>
    <w:lvl w:ilvl="4" w:tplc="67406FB4">
      <w:numFmt w:val="bullet"/>
      <w:lvlText w:val="•"/>
      <w:lvlJc w:val="left"/>
      <w:pPr>
        <w:ind w:left="2339" w:hanging="360"/>
      </w:pPr>
      <w:rPr>
        <w:rFonts w:hint="default"/>
      </w:rPr>
    </w:lvl>
    <w:lvl w:ilvl="5" w:tplc="AE3CBC84">
      <w:numFmt w:val="bullet"/>
      <w:lvlText w:val="•"/>
      <w:lvlJc w:val="left"/>
      <w:pPr>
        <w:ind w:left="2709" w:hanging="360"/>
      </w:pPr>
      <w:rPr>
        <w:rFonts w:hint="default"/>
      </w:rPr>
    </w:lvl>
    <w:lvl w:ilvl="6" w:tplc="A2C60FC6">
      <w:numFmt w:val="bullet"/>
      <w:lvlText w:val="•"/>
      <w:lvlJc w:val="left"/>
      <w:pPr>
        <w:ind w:left="3079" w:hanging="360"/>
      </w:pPr>
      <w:rPr>
        <w:rFonts w:hint="default"/>
      </w:rPr>
    </w:lvl>
    <w:lvl w:ilvl="7" w:tplc="6E0E7D46">
      <w:numFmt w:val="bullet"/>
      <w:lvlText w:val="•"/>
      <w:lvlJc w:val="left"/>
      <w:pPr>
        <w:ind w:left="3449" w:hanging="360"/>
      </w:pPr>
      <w:rPr>
        <w:rFonts w:hint="default"/>
      </w:rPr>
    </w:lvl>
    <w:lvl w:ilvl="8" w:tplc="55285284">
      <w:numFmt w:val="bullet"/>
      <w:lvlText w:val="•"/>
      <w:lvlJc w:val="left"/>
      <w:pPr>
        <w:ind w:left="3819" w:hanging="360"/>
      </w:pPr>
      <w:rPr>
        <w:rFonts w:hint="default"/>
      </w:rPr>
    </w:lvl>
  </w:abstractNum>
  <w:abstractNum w:abstractNumId="9" w15:restartNumberingAfterBreak="0">
    <w:nsid w:val="2BB4464A"/>
    <w:multiLevelType w:val="hybridMultilevel"/>
    <w:tmpl w:val="5F64F49E"/>
    <w:lvl w:ilvl="0" w:tplc="0B7AA72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2B501DA"/>
    <w:multiLevelType w:val="multilevel"/>
    <w:tmpl w:val="0409001F"/>
    <w:lvl w:ilvl="0">
      <w:start w:val="1"/>
      <w:numFmt w:val="decimal"/>
      <w:pStyle w:val="Number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umber2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Number3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330C0BDC"/>
    <w:multiLevelType w:val="hybridMultilevel"/>
    <w:tmpl w:val="3900FD2A"/>
    <w:lvl w:ilvl="0" w:tplc="C2828B80">
      <w:start w:val="1"/>
      <w:numFmt w:val="lowerLetter"/>
      <w:lvlText w:val="%1."/>
      <w:lvlJc w:val="left"/>
      <w:pPr>
        <w:ind w:left="720" w:hanging="360"/>
      </w:pPr>
    </w:lvl>
    <w:lvl w:ilvl="1" w:tplc="46E8BECE">
      <w:start w:val="1"/>
      <w:numFmt w:val="lowerLetter"/>
      <w:lvlText w:val="%2."/>
      <w:lvlJc w:val="left"/>
      <w:pPr>
        <w:ind w:left="1440" w:hanging="360"/>
      </w:pPr>
    </w:lvl>
    <w:lvl w:ilvl="2" w:tplc="614E4F24">
      <w:start w:val="1"/>
      <w:numFmt w:val="lowerRoman"/>
      <w:lvlText w:val="%3."/>
      <w:lvlJc w:val="right"/>
      <w:pPr>
        <w:ind w:left="2160" w:hanging="180"/>
      </w:pPr>
    </w:lvl>
    <w:lvl w:ilvl="3" w:tplc="85048CD4">
      <w:start w:val="1"/>
      <w:numFmt w:val="decimal"/>
      <w:lvlText w:val="%4."/>
      <w:lvlJc w:val="left"/>
      <w:pPr>
        <w:ind w:left="2880" w:hanging="360"/>
      </w:pPr>
    </w:lvl>
    <w:lvl w:ilvl="4" w:tplc="3A288536">
      <w:start w:val="1"/>
      <w:numFmt w:val="lowerLetter"/>
      <w:lvlText w:val="%5."/>
      <w:lvlJc w:val="left"/>
      <w:pPr>
        <w:ind w:left="3600" w:hanging="360"/>
      </w:pPr>
    </w:lvl>
    <w:lvl w:ilvl="5" w:tplc="0928B2DC">
      <w:start w:val="1"/>
      <w:numFmt w:val="lowerRoman"/>
      <w:lvlText w:val="%6."/>
      <w:lvlJc w:val="right"/>
      <w:pPr>
        <w:ind w:left="4320" w:hanging="180"/>
      </w:pPr>
    </w:lvl>
    <w:lvl w:ilvl="6" w:tplc="10D07836">
      <w:start w:val="1"/>
      <w:numFmt w:val="decimal"/>
      <w:lvlText w:val="%7."/>
      <w:lvlJc w:val="left"/>
      <w:pPr>
        <w:ind w:left="5040" w:hanging="360"/>
      </w:pPr>
    </w:lvl>
    <w:lvl w:ilvl="7" w:tplc="2A100B00">
      <w:start w:val="1"/>
      <w:numFmt w:val="lowerLetter"/>
      <w:lvlText w:val="%8."/>
      <w:lvlJc w:val="left"/>
      <w:pPr>
        <w:ind w:left="5760" w:hanging="360"/>
      </w:pPr>
    </w:lvl>
    <w:lvl w:ilvl="8" w:tplc="58E4AC7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36429A"/>
    <w:multiLevelType w:val="hybridMultilevel"/>
    <w:tmpl w:val="4BA671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8B626E"/>
    <w:multiLevelType w:val="hybridMultilevel"/>
    <w:tmpl w:val="3A7068EA"/>
    <w:lvl w:ilvl="0" w:tplc="FE3856FA">
      <w:start w:val="1"/>
      <w:numFmt w:val="bullet"/>
      <w:pStyle w:val="TKBody-bulletlistinden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DF5BE4"/>
    <w:multiLevelType w:val="hybridMultilevel"/>
    <w:tmpl w:val="1AB4D7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982568"/>
    <w:multiLevelType w:val="multilevel"/>
    <w:tmpl w:val="8216199E"/>
    <w:lvl w:ilvl="0">
      <w:start w:val="1"/>
      <w:numFmt w:val="decimal"/>
      <w:pStyle w:val="TKBulletList2REALVIRTU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51BC4D4F"/>
    <w:multiLevelType w:val="hybridMultilevel"/>
    <w:tmpl w:val="44200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4C04A7"/>
    <w:multiLevelType w:val="hybridMultilevel"/>
    <w:tmpl w:val="A360410E"/>
    <w:lvl w:ilvl="0" w:tplc="04090019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5CD3D4F"/>
    <w:multiLevelType w:val="hybridMultilevel"/>
    <w:tmpl w:val="7F0C7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9544F7"/>
    <w:multiLevelType w:val="hybridMultilevel"/>
    <w:tmpl w:val="D214B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FE134C"/>
    <w:multiLevelType w:val="hybridMultilevel"/>
    <w:tmpl w:val="E6E09FC8"/>
    <w:lvl w:ilvl="0" w:tplc="59C433BE">
      <w:start w:val="1"/>
      <w:numFmt w:val="decimal"/>
      <w:lvlText w:val="%1."/>
      <w:lvlJc w:val="left"/>
      <w:pPr>
        <w:ind w:left="498" w:hanging="360"/>
      </w:pPr>
      <w:rPr>
        <w:rFonts w:ascii="Georgia" w:eastAsia="Georgia" w:hAnsi="Georgia" w:cs="Georgia" w:hint="default"/>
        <w:spacing w:val="0"/>
        <w:w w:val="119"/>
        <w:sz w:val="19"/>
        <w:szCs w:val="19"/>
      </w:rPr>
    </w:lvl>
    <w:lvl w:ilvl="1" w:tplc="4C00165C">
      <w:start w:val="1"/>
      <w:numFmt w:val="lowerLetter"/>
      <w:lvlText w:val="%2."/>
      <w:lvlJc w:val="left"/>
      <w:pPr>
        <w:ind w:left="859" w:hanging="361"/>
      </w:pPr>
      <w:rPr>
        <w:rFonts w:ascii="Georgia" w:eastAsia="Georgia" w:hAnsi="Georgia" w:cs="Georgia" w:hint="default"/>
        <w:spacing w:val="0"/>
        <w:w w:val="103"/>
        <w:sz w:val="19"/>
        <w:szCs w:val="19"/>
      </w:rPr>
    </w:lvl>
    <w:lvl w:ilvl="2" w:tplc="26FCF09C">
      <w:numFmt w:val="bullet"/>
      <w:lvlText w:val="•"/>
      <w:lvlJc w:val="left"/>
      <w:pPr>
        <w:ind w:left="697" w:hanging="361"/>
      </w:pPr>
      <w:rPr>
        <w:rFonts w:hint="default"/>
      </w:rPr>
    </w:lvl>
    <w:lvl w:ilvl="3" w:tplc="537C263E">
      <w:numFmt w:val="bullet"/>
      <w:lvlText w:val="•"/>
      <w:lvlJc w:val="left"/>
      <w:pPr>
        <w:ind w:left="535" w:hanging="361"/>
      </w:pPr>
      <w:rPr>
        <w:rFonts w:hint="default"/>
      </w:rPr>
    </w:lvl>
    <w:lvl w:ilvl="4" w:tplc="64D80944">
      <w:numFmt w:val="bullet"/>
      <w:lvlText w:val="•"/>
      <w:lvlJc w:val="left"/>
      <w:pPr>
        <w:ind w:left="373" w:hanging="361"/>
      </w:pPr>
      <w:rPr>
        <w:rFonts w:hint="default"/>
      </w:rPr>
    </w:lvl>
    <w:lvl w:ilvl="5" w:tplc="FA2C17B8">
      <w:numFmt w:val="bullet"/>
      <w:lvlText w:val="•"/>
      <w:lvlJc w:val="left"/>
      <w:pPr>
        <w:ind w:left="211" w:hanging="361"/>
      </w:pPr>
      <w:rPr>
        <w:rFonts w:hint="default"/>
      </w:rPr>
    </w:lvl>
    <w:lvl w:ilvl="6" w:tplc="7760393E">
      <w:numFmt w:val="bullet"/>
      <w:lvlText w:val="•"/>
      <w:lvlJc w:val="left"/>
      <w:pPr>
        <w:ind w:left="49" w:hanging="361"/>
      </w:pPr>
      <w:rPr>
        <w:rFonts w:hint="default"/>
      </w:rPr>
    </w:lvl>
    <w:lvl w:ilvl="7" w:tplc="69DA5012">
      <w:numFmt w:val="bullet"/>
      <w:lvlText w:val="•"/>
      <w:lvlJc w:val="left"/>
      <w:pPr>
        <w:ind w:left="-113" w:hanging="361"/>
      </w:pPr>
      <w:rPr>
        <w:rFonts w:hint="default"/>
      </w:rPr>
    </w:lvl>
    <w:lvl w:ilvl="8" w:tplc="2C6454C8">
      <w:numFmt w:val="bullet"/>
      <w:lvlText w:val="•"/>
      <w:lvlJc w:val="left"/>
      <w:pPr>
        <w:ind w:left="-275" w:hanging="361"/>
      </w:pPr>
      <w:rPr>
        <w:rFonts w:hint="default"/>
      </w:rPr>
    </w:lvl>
  </w:abstractNum>
  <w:num w:numId="1">
    <w:abstractNumId w:val="14"/>
  </w:num>
  <w:num w:numId="2">
    <w:abstractNumId w:val="10"/>
  </w:num>
  <w:num w:numId="3">
    <w:abstractNumId w:val="13"/>
  </w:num>
  <w:num w:numId="4">
    <w:abstractNumId w:val="8"/>
  </w:num>
  <w:num w:numId="5">
    <w:abstractNumId w:val="20"/>
  </w:num>
  <w:num w:numId="6">
    <w:abstractNumId w:val="19"/>
  </w:num>
  <w:num w:numId="7">
    <w:abstractNumId w:val="16"/>
  </w:num>
  <w:num w:numId="8">
    <w:abstractNumId w:val="17"/>
  </w:num>
  <w:num w:numId="9">
    <w:abstractNumId w:val="7"/>
  </w:num>
  <w:num w:numId="10">
    <w:abstractNumId w:val="0"/>
  </w:num>
  <w:num w:numId="11">
    <w:abstractNumId w:val="1"/>
  </w:num>
  <w:num w:numId="12">
    <w:abstractNumId w:val="2"/>
  </w:num>
  <w:num w:numId="13">
    <w:abstractNumId w:val="3"/>
  </w:num>
  <w:num w:numId="14">
    <w:abstractNumId w:val="4"/>
  </w:num>
  <w:num w:numId="15">
    <w:abstractNumId w:val="5"/>
  </w:num>
  <w:num w:numId="16">
    <w:abstractNumId w:val="6"/>
  </w:num>
  <w:num w:numId="17">
    <w:abstractNumId w:val="18"/>
  </w:num>
  <w:num w:numId="18">
    <w:abstractNumId w:val="11"/>
  </w:num>
  <w:num w:numId="19">
    <w:abstractNumId w:val="9"/>
  </w:num>
  <w:num w:numId="20">
    <w:abstractNumId w:val="15"/>
  </w:num>
  <w:num w:numId="21">
    <w:abstractNumId w:val="1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killsUSA Info">
    <w15:presenceInfo w15:providerId="AD" w15:userId="S::anyinfo@skillsusa.org::a85e9328-5fc3-440b-ae53-5aba4e837b4f"/>
  </w15:person>
  <w15:person w15:author="Peyton Holland">
    <w15:presenceInfo w15:providerId="Windows Live" w15:userId="7eb88c6586674f5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linkStyles/>
  <w:stylePaneSortMethod w:val="0000"/>
  <w:defaultTabStop w:val="720"/>
  <w:evenAndOddHeader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8A4"/>
    <w:rsid w:val="0001224B"/>
    <w:rsid w:val="00014E10"/>
    <w:rsid w:val="00024A72"/>
    <w:rsid w:val="000502DE"/>
    <w:rsid w:val="000511CB"/>
    <w:rsid w:val="00053489"/>
    <w:rsid w:val="000B03E5"/>
    <w:rsid w:val="000E0AD1"/>
    <w:rsid w:val="000E2DE0"/>
    <w:rsid w:val="001623C0"/>
    <w:rsid w:val="00163F10"/>
    <w:rsid w:val="00186A81"/>
    <w:rsid w:val="001961A7"/>
    <w:rsid w:val="001E2883"/>
    <w:rsid w:val="00240B8B"/>
    <w:rsid w:val="00241209"/>
    <w:rsid w:val="0025766E"/>
    <w:rsid w:val="00290643"/>
    <w:rsid w:val="002D3715"/>
    <w:rsid w:val="003235E5"/>
    <w:rsid w:val="004015C9"/>
    <w:rsid w:val="0047019D"/>
    <w:rsid w:val="00471D9A"/>
    <w:rsid w:val="004A21D1"/>
    <w:rsid w:val="004F489A"/>
    <w:rsid w:val="005216C1"/>
    <w:rsid w:val="00522165"/>
    <w:rsid w:val="00525B9D"/>
    <w:rsid w:val="0054466F"/>
    <w:rsid w:val="0055093F"/>
    <w:rsid w:val="00561578"/>
    <w:rsid w:val="0058062D"/>
    <w:rsid w:val="005B0A95"/>
    <w:rsid w:val="005C24E0"/>
    <w:rsid w:val="00606EC2"/>
    <w:rsid w:val="00614E85"/>
    <w:rsid w:val="00627421"/>
    <w:rsid w:val="00631FEF"/>
    <w:rsid w:val="006508CB"/>
    <w:rsid w:val="0065191E"/>
    <w:rsid w:val="006A124B"/>
    <w:rsid w:val="006A74A9"/>
    <w:rsid w:val="006C7D40"/>
    <w:rsid w:val="006E1CC9"/>
    <w:rsid w:val="0074126F"/>
    <w:rsid w:val="007B2996"/>
    <w:rsid w:val="007C334C"/>
    <w:rsid w:val="007F68F5"/>
    <w:rsid w:val="0081567C"/>
    <w:rsid w:val="00835FA9"/>
    <w:rsid w:val="00886C54"/>
    <w:rsid w:val="008A227E"/>
    <w:rsid w:val="008F2F5B"/>
    <w:rsid w:val="0093217F"/>
    <w:rsid w:val="009733F5"/>
    <w:rsid w:val="00980529"/>
    <w:rsid w:val="009F6781"/>
    <w:rsid w:val="00A047AA"/>
    <w:rsid w:val="00A2283D"/>
    <w:rsid w:val="00A33BC4"/>
    <w:rsid w:val="00A458A4"/>
    <w:rsid w:val="00A5251B"/>
    <w:rsid w:val="00A527D1"/>
    <w:rsid w:val="00AF04B2"/>
    <w:rsid w:val="00AF402D"/>
    <w:rsid w:val="00B10E1E"/>
    <w:rsid w:val="00B27EDB"/>
    <w:rsid w:val="00B340B6"/>
    <w:rsid w:val="00B82353"/>
    <w:rsid w:val="00BC2009"/>
    <w:rsid w:val="00BF1B96"/>
    <w:rsid w:val="00C35CE4"/>
    <w:rsid w:val="00C740BD"/>
    <w:rsid w:val="00C761DE"/>
    <w:rsid w:val="00C84267"/>
    <w:rsid w:val="00CA019F"/>
    <w:rsid w:val="00CD14E3"/>
    <w:rsid w:val="00CE0DBF"/>
    <w:rsid w:val="00CF6261"/>
    <w:rsid w:val="00CF7D42"/>
    <w:rsid w:val="00D053C0"/>
    <w:rsid w:val="00DA671E"/>
    <w:rsid w:val="00DF24ED"/>
    <w:rsid w:val="00EA26CC"/>
    <w:rsid w:val="00EA6984"/>
    <w:rsid w:val="00ED5C96"/>
    <w:rsid w:val="00EF5E64"/>
    <w:rsid w:val="00F25845"/>
    <w:rsid w:val="00F25E2A"/>
    <w:rsid w:val="00F8110A"/>
    <w:rsid w:val="00FA31C2"/>
    <w:rsid w:val="00FF100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8E74A09"/>
  <w14:defaultImageDpi w14:val="300"/>
  <w15:docId w15:val="{0CE82BE1-8141-FC43-99F4-E91699D3F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489A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rsid w:val="003235E5"/>
    <w:pPr>
      <w:keepNext/>
      <w:spacing w:before="240" w:after="60"/>
      <w:jc w:val="center"/>
      <w:outlineLvl w:val="0"/>
    </w:pPr>
    <w:rPr>
      <w:smallCaps/>
      <w:kern w:val="32"/>
      <w:sz w:val="36"/>
    </w:rPr>
  </w:style>
  <w:style w:type="paragraph" w:styleId="Heading2">
    <w:name w:val="heading 2"/>
    <w:basedOn w:val="Heading7"/>
    <w:next w:val="Normal"/>
    <w:qFormat/>
    <w:rsid w:val="003235E5"/>
    <w:pPr>
      <w:outlineLvl w:val="1"/>
    </w:pPr>
    <w:rPr>
      <w:b/>
      <w:i w:val="0"/>
      <w:color w:val="EE1B2E"/>
      <w:sz w:val="28"/>
    </w:rPr>
  </w:style>
  <w:style w:type="paragraph" w:styleId="Heading3">
    <w:name w:val="heading 3"/>
    <w:basedOn w:val="Normal"/>
    <w:next w:val="Normal"/>
    <w:qFormat/>
    <w:rsid w:val="003235E5"/>
    <w:pPr>
      <w:spacing w:before="60" w:after="8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3235E5"/>
    <w:pPr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3235E5"/>
    <w:pPr>
      <w:keepNext/>
      <w:jc w:val="right"/>
      <w:outlineLvl w:val="4"/>
    </w:pPr>
    <w:rPr>
      <w:rFonts w:ascii="Garamond" w:hAnsi="Garamond"/>
      <w:b/>
      <w:sz w:val="48"/>
    </w:rPr>
  </w:style>
  <w:style w:type="paragraph" w:styleId="Heading6">
    <w:name w:val="heading 6"/>
    <w:basedOn w:val="Normal"/>
    <w:next w:val="Normal"/>
    <w:qFormat/>
    <w:rsid w:val="003235E5"/>
    <w:pPr>
      <w:keepNext/>
      <w:tabs>
        <w:tab w:val="right" w:pos="9000"/>
      </w:tabs>
      <w:outlineLvl w:val="5"/>
    </w:pPr>
    <w:rPr>
      <w:rFonts w:ascii="Century Gothic" w:hAnsi="Century Gothic"/>
      <w:sz w:val="32"/>
    </w:rPr>
  </w:style>
  <w:style w:type="paragraph" w:styleId="Heading7">
    <w:name w:val="heading 7"/>
    <w:basedOn w:val="Normal"/>
    <w:next w:val="Normal"/>
    <w:qFormat/>
    <w:rsid w:val="003235E5"/>
    <w:pPr>
      <w:keepNext/>
      <w:tabs>
        <w:tab w:val="right" w:pos="9000"/>
      </w:tabs>
      <w:spacing w:line="288" w:lineRule="auto"/>
      <w:jc w:val="both"/>
      <w:outlineLvl w:val="6"/>
    </w:pPr>
    <w:rPr>
      <w:rFonts w:ascii="Century Gothic" w:hAnsi="Century Gothic"/>
      <w:i/>
      <w:color w:val="87212E"/>
      <w:lang w:val="pt-BR"/>
    </w:rPr>
  </w:style>
  <w:style w:type="character" w:default="1" w:styleId="DefaultParagraphFont">
    <w:name w:val="Default Paragraph Font"/>
    <w:uiPriority w:val="1"/>
    <w:semiHidden/>
    <w:unhideWhenUsed/>
    <w:rsid w:val="004F489A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4F489A"/>
  </w:style>
  <w:style w:type="paragraph" w:customStyle="1" w:styleId="TKBody">
    <w:name w:val="TK Body"/>
    <w:basedOn w:val="Normal"/>
    <w:autoRedefine/>
    <w:rsid w:val="00EA26CC"/>
    <w:rPr>
      <w:rFonts w:ascii="ITC Garamond Std Book" w:hAnsi="ITC Garamond Std Book" w:cs="Times New Roman"/>
      <w:sz w:val="20"/>
      <w:szCs w:val="20"/>
    </w:rPr>
  </w:style>
  <w:style w:type="character" w:styleId="Hyperlink">
    <w:name w:val="Hyperlink"/>
    <w:rsid w:val="00EA26CC"/>
    <w:rPr>
      <w:color w:val="auto"/>
      <w:u w:val="single"/>
    </w:rPr>
  </w:style>
  <w:style w:type="paragraph" w:customStyle="1" w:styleId="TKList1">
    <w:name w:val="TK List_1"/>
    <w:next w:val="Normal"/>
    <w:autoRedefine/>
    <w:rsid w:val="00EA26CC"/>
    <w:pPr>
      <w:tabs>
        <w:tab w:val="left" w:pos="576"/>
      </w:tabs>
      <w:ind w:left="576" w:hanging="576"/>
    </w:pPr>
    <w:rPr>
      <w:rFonts w:ascii="ITC Garamond Std Book" w:eastAsia="Times" w:hAnsi="ITC Garamond Std Book"/>
      <w:noProof/>
    </w:rPr>
  </w:style>
  <w:style w:type="paragraph" w:customStyle="1" w:styleId="TKBodySubhead2">
    <w:name w:val="TK Body Subhead 2"/>
    <w:basedOn w:val="Normal"/>
    <w:autoRedefine/>
    <w:rsid w:val="00EA26CC"/>
    <w:pPr>
      <w:shd w:val="clear" w:color="000000" w:fill="auto"/>
      <w:spacing w:after="60" w:line="260" w:lineRule="exact"/>
    </w:pPr>
    <w:rPr>
      <w:rFonts w:ascii="Futura Std Condensed Bold" w:eastAsia="Times" w:hAnsi="Futura Std Condensed Bold" w:cs="Times New Roman"/>
      <w:sz w:val="20"/>
      <w:szCs w:val="20"/>
    </w:rPr>
  </w:style>
  <w:style w:type="paragraph" w:customStyle="1" w:styleId="TKList2">
    <w:name w:val="TK List_2"/>
    <w:basedOn w:val="Normal"/>
    <w:next w:val="Normal"/>
    <w:autoRedefine/>
    <w:rsid w:val="00EA26CC"/>
    <w:pPr>
      <w:tabs>
        <w:tab w:val="left" w:pos="720"/>
      </w:tabs>
      <w:ind w:left="1296" w:hanging="720"/>
    </w:pPr>
    <w:rPr>
      <w:rFonts w:ascii="ITC Garamond Std Book" w:eastAsia="Times" w:hAnsi="ITC Garamond Std Book" w:cs="Times New Roman"/>
      <w:sz w:val="20"/>
      <w:szCs w:val="20"/>
    </w:rPr>
  </w:style>
  <w:style w:type="paragraph" w:customStyle="1" w:styleId="TKBodySubhead1">
    <w:name w:val="TK Body Subhead 1"/>
    <w:basedOn w:val="Normal"/>
    <w:autoRedefine/>
    <w:rsid w:val="00EA26CC"/>
    <w:rPr>
      <w:rFonts w:ascii="Futura Std Condensed" w:hAnsi="Futura Std Condensed" w:cs="Times New Roman"/>
      <w:b/>
      <w:szCs w:val="20"/>
    </w:rPr>
  </w:style>
  <w:style w:type="paragraph" w:customStyle="1" w:styleId="TKSource">
    <w:name w:val="TK Source"/>
    <w:basedOn w:val="TKBody"/>
    <w:autoRedefine/>
    <w:rsid w:val="00EA26CC"/>
    <w:rPr>
      <w:rFonts w:ascii="ITC Garamond Std Book Cond" w:hAnsi="ITC Garamond Std Book Cond"/>
    </w:rPr>
  </w:style>
  <w:style w:type="paragraph" w:customStyle="1" w:styleId="ScorecardBody2">
    <w:name w:val="Scorecard Body 2"/>
    <w:basedOn w:val="ScorecardBody"/>
    <w:autoRedefine/>
    <w:rsid w:val="00EA26CC"/>
    <w:pPr>
      <w:tabs>
        <w:tab w:val="right" w:pos="3240"/>
        <w:tab w:val="right" w:pos="3600"/>
        <w:tab w:val="right" w:leader="underscore" w:pos="4320"/>
      </w:tabs>
    </w:pPr>
    <w:rPr>
      <w:rFonts w:ascii="Futura Std Condensed Bold" w:hAnsi="Futura Std Condensed Bold"/>
    </w:rPr>
  </w:style>
  <w:style w:type="paragraph" w:customStyle="1" w:styleId="Number3">
    <w:name w:val="Number 3"/>
    <w:basedOn w:val="Normal"/>
    <w:rsid w:val="003235E5"/>
    <w:pPr>
      <w:numPr>
        <w:ilvl w:val="2"/>
        <w:numId w:val="2"/>
      </w:numPr>
      <w:tabs>
        <w:tab w:val="clear" w:pos="1440"/>
        <w:tab w:val="left" w:pos="720"/>
        <w:tab w:val="left" w:pos="1080"/>
        <w:tab w:val="num" w:pos="1800"/>
      </w:tabs>
      <w:spacing w:before="60" w:after="60"/>
      <w:ind w:left="1800" w:hanging="720"/>
    </w:pPr>
  </w:style>
  <w:style w:type="character" w:styleId="CommentReference">
    <w:name w:val="annotation reference"/>
    <w:semiHidden/>
    <w:rsid w:val="003235E5"/>
    <w:rPr>
      <w:sz w:val="16"/>
    </w:rPr>
  </w:style>
  <w:style w:type="paragraph" w:styleId="CommentText">
    <w:name w:val="annotation text"/>
    <w:basedOn w:val="Normal"/>
    <w:semiHidden/>
    <w:rsid w:val="003235E5"/>
  </w:style>
  <w:style w:type="paragraph" w:styleId="Footer">
    <w:name w:val="footer"/>
    <w:basedOn w:val="Normal"/>
    <w:link w:val="FooterChar"/>
    <w:rsid w:val="003235E5"/>
    <w:pPr>
      <w:tabs>
        <w:tab w:val="center" w:pos="4320"/>
        <w:tab w:val="right" w:pos="9180"/>
      </w:tabs>
      <w:ind w:right="360"/>
    </w:pPr>
    <w:rPr>
      <w:rFonts w:ascii="Century Gothic" w:hAnsi="Century Gothic"/>
      <w:color w:val="FFFFFF"/>
    </w:rPr>
  </w:style>
  <w:style w:type="paragraph" w:customStyle="1" w:styleId="Number1">
    <w:name w:val="Number 1"/>
    <w:basedOn w:val="Number2"/>
    <w:rsid w:val="003235E5"/>
    <w:pPr>
      <w:numPr>
        <w:ilvl w:val="0"/>
      </w:numPr>
      <w:ind w:left="1095" w:hanging="375"/>
    </w:pPr>
  </w:style>
  <w:style w:type="paragraph" w:customStyle="1" w:styleId="Number2">
    <w:name w:val="Number 2"/>
    <w:basedOn w:val="Normal"/>
    <w:rsid w:val="003235E5"/>
    <w:pPr>
      <w:numPr>
        <w:ilvl w:val="1"/>
        <w:numId w:val="2"/>
      </w:numPr>
      <w:tabs>
        <w:tab w:val="num" w:pos="1095"/>
      </w:tabs>
      <w:spacing w:before="60" w:after="60"/>
      <w:ind w:left="1095" w:hanging="375"/>
    </w:pPr>
  </w:style>
  <w:style w:type="paragraph" w:styleId="CommentSubject">
    <w:name w:val="annotation subject"/>
    <w:basedOn w:val="CommentText"/>
    <w:next w:val="CommentText"/>
    <w:semiHidden/>
    <w:rsid w:val="003235E5"/>
    <w:rPr>
      <w:b/>
    </w:rPr>
  </w:style>
  <w:style w:type="paragraph" w:styleId="BalloonText">
    <w:name w:val="Balloon Text"/>
    <w:basedOn w:val="Normal"/>
    <w:semiHidden/>
    <w:rsid w:val="003235E5"/>
    <w:rPr>
      <w:rFonts w:ascii="Lucida Grande" w:hAnsi="Lucida Grande"/>
      <w:sz w:val="18"/>
      <w:szCs w:val="18"/>
    </w:rPr>
  </w:style>
  <w:style w:type="paragraph" w:customStyle="1" w:styleId="List1">
    <w:name w:val="List_1"/>
    <w:next w:val="Normal"/>
    <w:autoRedefine/>
    <w:rsid w:val="00EA26CC"/>
    <w:pPr>
      <w:tabs>
        <w:tab w:val="left" w:pos="360"/>
      </w:tabs>
      <w:ind w:left="360" w:hanging="360"/>
    </w:pPr>
    <w:rPr>
      <w:rFonts w:ascii="ITC Garamond Std Book" w:eastAsia="Times" w:hAnsi="ITC Garamond Std Book"/>
    </w:rPr>
  </w:style>
  <w:style w:type="paragraph" w:customStyle="1" w:styleId="List2">
    <w:name w:val="List_2"/>
    <w:basedOn w:val="List1"/>
    <w:rsid w:val="00EA26CC"/>
    <w:pPr>
      <w:ind w:left="720"/>
    </w:pPr>
  </w:style>
  <w:style w:type="paragraph" w:styleId="Header">
    <w:name w:val="header"/>
    <w:basedOn w:val="Normal"/>
    <w:rsid w:val="003235E5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itleChar"/>
    <w:qFormat/>
    <w:rsid w:val="00EA26CC"/>
    <w:pPr>
      <w:autoSpaceDE w:val="0"/>
      <w:autoSpaceDN w:val="0"/>
      <w:adjustRightInd w:val="0"/>
      <w:jc w:val="center"/>
    </w:pPr>
    <w:rPr>
      <w:rFonts w:ascii="Times New Roman" w:hAnsi="Times New Roman" w:cs="Times New Roman"/>
      <w:b/>
      <w:color w:val="000000"/>
      <w:sz w:val="28"/>
      <w:szCs w:val="20"/>
    </w:rPr>
  </w:style>
  <w:style w:type="paragraph" w:customStyle="1" w:styleId="TKContestHead">
    <w:name w:val="TK Contest Head"/>
    <w:basedOn w:val="Normal"/>
    <w:autoRedefine/>
    <w:rsid w:val="00EA26CC"/>
    <w:rPr>
      <w:rFonts w:ascii="Futura Std Book" w:hAnsi="Futura Std Book" w:cs="Times New Roman"/>
      <w:b/>
      <w:smallCaps/>
      <w:sz w:val="32"/>
      <w:szCs w:val="20"/>
    </w:rPr>
  </w:style>
  <w:style w:type="paragraph" w:customStyle="1" w:styleId="TKBodyHead">
    <w:name w:val="TK Body Head"/>
    <w:basedOn w:val="Normal"/>
    <w:autoRedefine/>
    <w:rsid w:val="00EA26CC"/>
    <w:rPr>
      <w:rFonts w:ascii="Futura Std Book" w:hAnsi="Futura Std Book" w:cs="Times New Roman"/>
      <w:b/>
      <w:smallCaps/>
      <w:sz w:val="28"/>
      <w:szCs w:val="20"/>
    </w:rPr>
  </w:style>
  <w:style w:type="paragraph" w:customStyle="1" w:styleId="TKList1BOLD">
    <w:name w:val="TK List_1 BOLD"/>
    <w:basedOn w:val="TKList1"/>
    <w:autoRedefine/>
    <w:rsid w:val="00EA26CC"/>
    <w:rPr>
      <w:b/>
    </w:rPr>
  </w:style>
  <w:style w:type="paragraph" w:customStyle="1" w:styleId="TKList3PLUS">
    <w:name w:val="TK List_3 PLUS"/>
    <w:basedOn w:val="Normal"/>
    <w:autoRedefine/>
    <w:rsid w:val="00EA26CC"/>
    <w:pPr>
      <w:tabs>
        <w:tab w:val="left" w:pos="2016"/>
      </w:tabs>
      <w:ind w:left="2016" w:hanging="360"/>
    </w:pPr>
    <w:rPr>
      <w:rFonts w:ascii="ITC Garamond Std Book" w:eastAsia="Times" w:hAnsi="ITC Garamond Std Book" w:cs="Times New Roman"/>
      <w:sz w:val="20"/>
      <w:szCs w:val="20"/>
    </w:rPr>
  </w:style>
  <w:style w:type="paragraph" w:customStyle="1" w:styleId="TKAdditionalResources">
    <w:name w:val="TK Additional Resources"/>
    <w:basedOn w:val="Normal"/>
    <w:rsid w:val="00EA26CC"/>
    <w:rPr>
      <w:rFonts w:ascii="Futura Std Condensed" w:eastAsia="Times" w:hAnsi="Futura Std Condensed" w:cs="Times New Roman"/>
      <w:b/>
      <w:sz w:val="18"/>
      <w:szCs w:val="20"/>
    </w:rPr>
  </w:style>
  <w:style w:type="paragraph" w:customStyle="1" w:styleId="TKList3">
    <w:name w:val="TK List_3"/>
    <w:basedOn w:val="TKList2"/>
    <w:autoRedefine/>
    <w:rsid w:val="00EA26CC"/>
    <w:pPr>
      <w:ind w:left="1656" w:hanging="360"/>
    </w:pPr>
  </w:style>
  <w:style w:type="paragraph" w:customStyle="1" w:styleId="ScorecardBody">
    <w:name w:val="Scorecard Body"/>
    <w:basedOn w:val="TKBody"/>
    <w:autoRedefine/>
    <w:rsid w:val="00EA26CC"/>
    <w:pPr>
      <w:tabs>
        <w:tab w:val="decimal" w:leader="dot" w:pos="4320"/>
      </w:tabs>
    </w:pPr>
  </w:style>
  <w:style w:type="paragraph" w:customStyle="1" w:styleId="TKLetterList">
    <w:name w:val="TK_Letter List"/>
    <w:basedOn w:val="TKList1"/>
    <w:autoRedefine/>
    <w:rsid w:val="00EA26CC"/>
    <w:pPr>
      <w:tabs>
        <w:tab w:val="clear" w:pos="576"/>
        <w:tab w:val="left" w:pos="360"/>
      </w:tabs>
      <w:ind w:left="360" w:hanging="360"/>
    </w:pPr>
  </w:style>
  <w:style w:type="paragraph" w:customStyle="1" w:styleId="TKLetterSubList">
    <w:name w:val="TK_Letter SubList"/>
    <w:basedOn w:val="TKList1"/>
    <w:autoRedefine/>
    <w:rsid w:val="00EA26CC"/>
    <w:pPr>
      <w:tabs>
        <w:tab w:val="clear" w:pos="576"/>
      </w:tabs>
      <w:ind w:left="720" w:hanging="360"/>
    </w:pPr>
  </w:style>
  <w:style w:type="paragraph" w:customStyle="1" w:styleId="TKLetterSublist2">
    <w:name w:val="TK_LetterSublist 2"/>
    <w:basedOn w:val="TKLetterSubList"/>
    <w:autoRedefine/>
    <w:rsid w:val="00EA26CC"/>
    <w:pPr>
      <w:tabs>
        <w:tab w:val="left" w:pos="1080"/>
      </w:tabs>
      <w:ind w:left="1080"/>
    </w:pPr>
  </w:style>
  <w:style w:type="paragraph" w:customStyle="1" w:styleId="ScorecardBodySUBTOTAL">
    <w:name w:val="Scorecard Body SUBTOTAL"/>
    <w:basedOn w:val="ScorecardBody"/>
    <w:autoRedefine/>
    <w:rsid w:val="00EA26CC"/>
    <w:pPr>
      <w:tabs>
        <w:tab w:val="right" w:pos="3240"/>
        <w:tab w:val="decimal" w:pos="4320"/>
      </w:tabs>
    </w:pPr>
    <w:rPr>
      <w:rFonts w:ascii="Futura Std Condensed Bold" w:hAnsi="Futura Std Condensed Bold"/>
    </w:rPr>
  </w:style>
  <w:style w:type="paragraph" w:customStyle="1" w:styleId="ScorecardHeading">
    <w:name w:val="Scorecard Heading"/>
    <w:basedOn w:val="TKBodySubhead2"/>
    <w:autoRedefine/>
    <w:rsid w:val="00EA26CC"/>
    <w:pPr>
      <w:tabs>
        <w:tab w:val="right" w:pos="4320"/>
      </w:tabs>
    </w:pPr>
    <w:rPr>
      <w:sz w:val="24"/>
    </w:rPr>
  </w:style>
  <w:style w:type="character" w:styleId="FollowedHyperlink">
    <w:name w:val="FollowedHyperlink"/>
    <w:rsid w:val="003235E5"/>
    <w:rPr>
      <w:color w:val="auto"/>
      <w:u w:val="single"/>
    </w:rPr>
  </w:style>
  <w:style w:type="paragraph" w:customStyle="1" w:styleId="BodyHead">
    <w:name w:val="BodyHead"/>
    <w:basedOn w:val="Normal"/>
    <w:autoRedefine/>
    <w:rsid w:val="00053489"/>
    <w:rPr>
      <w:rFonts w:ascii="Calibri" w:eastAsia="Times" w:hAnsi="Calibri" w:cs="Calibri"/>
      <w:b/>
      <w:smallCaps/>
      <w:color w:val="FF0000"/>
      <w:sz w:val="28"/>
      <w:szCs w:val="20"/>
    </w:rPr>
  </w:style>
  <w:style w:type="paragraph" w:styleId="BodyText">
    <w:name w:val="Body Text"/>
    <w:basedOn w:val="Normal"/>
    <w:link w:val="BodyTextChar"/>
    <w:rsid w:val="00EA26CC"/>
    <w:rPr>
      <w:rFonts w:ascii="Times New Roman" w:eastAsia="Times" w:hAnsi="Times New Roman" w:cs="Times New Roman"/>
      <w:color w:val="000000"/>
      <w:szCs w:val="20"/>
    </w:rPr>
  </w:style>
  <w:style w:type="paragraph" w:styleId="BodyTextIndent">
    <w:name w:val="Body Text Indent"/>
    <w:basedOn w:val="Normal"/>
    <w:link w:val="BodyTextIndentChar"/>
    <w:rsid w:val="00EA26CC"/>
    <w:pPr>
      <w:tabs>
        <w:tab w:val="left" w:pos="630"/>
      </w:tabs>
      <w:ind w:left="540"/>
    </w:pPr>
    <w:rPr>
      <w:rFonts w:ascii="Times New Roman" w:eastAsia="Times" w:hAnsi="Times New Roman" w:cs="Times New Roman"/>
      <w:color w:val="000000"/>
      <w:szCs w:val="20"/>
    </w:rPr>
  </w:style>
  <w:style w:type="paragraph" w:styleId="BodyTextIndent2">
    <w:name w:val="Body Text Indent 2"/>
    <w:basedOn w:val="Normal"/>
    <w:link w:val="BodyTextIndent2Char"/>
    <w:rsid w:val="00EA26CC"/>
    <w:pPr>
      <w:ind w:left="720"/>
    </w:pPr>
    <w:rPr>
      <w:rFonts w:ascii="Times New Roman" w:eastAsia="Times" w:hAnsi="Times New Roman" w:cs="Times New Roman"/>
      <w:color w:val="000000"/>
      <w:szCs w:val="20"/>
    </w:rPr>
  </w:style>
  <w:style w:type="paragraph" w:customStyle="1" w:styleId="TKBody-bulletlistindent">
    <w:name w:val="TK Body-bullet list indent"/>
    <w:basedOn w:val="Normal"/>
    <w:next w:val="Normal"/>
    <w:qFormat/>
    <w:rsid w:val="00EA26CC"/>
    <w:pPr>
      <w:numPr>
        <w:numId w:val="3"/>
      </w:numPr>
    </w:pPr>
    <w:rPr>
      <w:rFonts w:ascii="ITC Garamond Std Book" w:hAnsi="ITC Garamond Std Book" w:cs="Times New Roman"/>
      <w:sz w:val="20"/>
      <w:szCs w:val="20"/>
    </w:rPr>
  </w:style>
  <w:style w:type="paragraph" w:styleId="ListParagraph">
    <w:name w:val="List Paragraph"/>
    <w:basedOn w:val="Normal"/>
    <w:uiPriority w:val="1"/>
    <w:qFormat/>
    <w:rsid w:val="00A047AA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rsid w:val="008F2F5B"/>
    <w:rPr>
      <w:rFonts w:ascii="Century Gothic" w:hAnsi="Century Gothic"/>
      <w:color w:val="FFFFFF"/>
    </w:rPr>
  </w:style>
  <w:style w:type="paragraph" w:styleId="Revision">
    <w:name w:val="Revision"/>
    <w:hidden/>
    <w:rsid w:val="003235E5"/>
    <w:rPr>
      <w:rFonts w:ascii="ITC Garamond Std Book" w:hAnsi="ITC Garamond Std Book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A6984"/>
    <w:rPr>
      <w:color w:val="605E5C"/>
      <w:shd w:val="clear" w:color="auto" w:fill="E1DFDD"/>
    </w:rPr>
  </w:style>
  <w:style w:type="paragraph" w:customStyle="1" w:styleId="ClothingHeader">
    <w:name w:val="Clothing Header"/>
    <w:basedOn w:val="TKBodySubhead1"/>
    <w:qFormat/>
    <w:rsid w:val="003235E5"/>
    <w:rPr>
      <w:w w:val="95"/>
      <w:sz w:val="32"/>
      <w:szCs w:val="32"/>
    </w:rPr>
  </w:style>
  <w:style w:type="paragraph" w:customStyle="1" w:styleId="ClothingBulletLlist">
    <w:name w:val="Clothing Bullet Llist"/>
    <w:basedOn w:val="TKBody-bulletlistindent"/>
    <w:autoRedefine/>
    <w:qFormat/>
    <w:rsid w:val="003235E5"/>
    <w:rPr>
      <w:sz w:val="24"/>
      <w:szCs w:val="24"/>
    </w:rPr>
  </w:style>
  <w:style w:type="paragraph" w:customStyle="1" w:styleId="TKBody12">
    <w:name w:val="TK Body +12"/>
    <w:basedOn w:val="Normal"/>
    <w:autoRedefine/>
    <w:qFormat/>
    <w:rsid w:val="003235E5"/>
    <w:rPr>
      <w:b/>
      <w:bCs/>
      <w:i/>
      <w:iCs/>
    </w:rPr>
  </w:style>
  <w:style w:type="paragraph" w:styleId="NormalWeb">
    <w:name w:val="Normal (Web)"/>
    <w:basedOn w:val="Normal"/>
    <w:uiPriority w:val="99"/>
    <w:unhideWhenUsed/>
    <w:rsid w:val="00EA26CC"/>
    <w:rPr>
      <w:rFonts w:ascii="Times New Roman" w:hAnsi="Times New Roman" w:cs="Times New Roman"/>
    </w:rPr>
  </w:style>
  <w:style w:type="character" w:customStyle="1" w:styleId="TitleChar">
    <w:name w:val="Title Char"/>
    <w:basedOn w:val="DefaultParagraphFont"/>
    <w:link w:val="Title"/>
    <w:rsid w:val="00EA26CC"/>
    <w:rPr>
      <w:b/>
      <w:color w:val="000000"/>
      <w:sz w:val="28"/>
    </w:rPr>
  </w:style>
  <w:style w:type="character" w:customStyle="1" w:styleId="BodyTextChar">
    <w:name w:val="Body Text Char"/>
    <w:basedOn w:val="DefaultParagraphFont"/>
    <w:link w:val="BodyText"/>
    <w:rsid w:val="00EA26CC"/>
    <w:rPr>
      <w:rFonts w:eastAsia="Times"/>
      <w:color w:val="000000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EA26CC"/>
    <w:rPr>
      <w:rFonts w:eastAsia="Times"/>
      <w:color w:val="000000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EA26CC"/>
    <w:rPr>
      <w:rFonts w:eastAsia="Times"/>
      <w:color w:val="000000"/>
      <w:sz w:val="24"/>
    </w:rPr>
  </w:style>
  <w:style w:type="paragraph" w:customStyle="1" w:styleId="FFbody">
    <w:name w:val="FF body"/>
    <w:basedOn w:val="NormalWeb"/>
    <w:autoRedefine/>
    <w:qFormat/>
    <w:rsid w:val="00EA26CC"/>
    <w:pPr>
      <w:shd w:val="clear" w:color="auto" w:fill="FFFFFF"/>
      <w:spacing w:line="360" w:lineRule="auto"/>
    </w:pPr>
    <w:rPr>
      <w:rFonts w:ascii="Arial" w:eastAsia="Calibri" w:hAnsi="Arial" w:cs="Arial"/>
      <w:color w:val="000000"/>
      <w:sz w:val="20"/>
      <w:szCs w:val="20"/>
    </w:rPr>
  </w:style>
  <w:style w:type="paragraph" w:customStyle="1" w:styleId="TKLetterSublistwithRightTab">
    <w:name w:val="TK Letter Sublist with Right Tab"/>
    <w:basedOn w:val="TKLetterSubList"/>
    <w:qFormat/>
    <w:rsid w:val="00EA26CC"/>
    <w:pPr>
      <w:tabs>
        <w:tab w:val="right" w:pos="4320"/>
      </w:tabs>
    </w:pPr>
  </w:style>
  <w:style w:type="paragraph" w:customStyle="1" w:styleId="TKBulletList2REALVIRTUAL">
    <w:name w:val="TK Bullet List 2 REAL VIRTUAL"/>
    <w:basedOn w:val="Normal"/>
    <w:qFormat/>
    <w:rsid w:val="00EA26CC"/>
    <w:pPr>
      <w:numPr>
        <w:numId w:val="20"/>
      </w:numPr>
      <w:ind w:hanging="360"/>
    </w:pPr>
    <w:rPr>
      <w:rFonts w:ascii="ITC Garamond Std Book" w:hAnsi="ITC Garamond Std Book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pdates.skillsusa.org/" TargetMode="External"/><Relationship Id="rId13" Type="http://schemas.openxmlformats.org/officeDocument/2006/relationships/footer" Target="footer2.xml"/><Relationship Id="rId1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hyperlink" Target="http://www.skillsusastore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3762</TotalTime>
  <Pages>3</Pages>
  <Words>1168</Words>
  <Characters>6660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Pin Design Demonstration Contest</vt:lpstr>
    </vt:vector>
  </TitlesOfParts>
  <Company/>
  <LinksUpToDate>false</LinksUpToDate>
  <CharactersWithSpaces>7813</CharactersWithSpaces>
  <SharedDoc>false</SharedDoc>
  <HLinks>
    <vt:vector size="42" baseType="variant">
      <vt:variant>
        <vt:i4>6094889</vt:i4>
      </vt:variant>
      <vt:variant>
        <vt:i4>15</vt:i4>
      </vt:variant>
      <vt:variant>
        <vt:i4>0</vt:i4>
      </vt:variant>
      <vt:variant>
        <vt:i4>5</vt:i4>
      </vt:variant>
      <vt:variant>
        <vt:lpwstr>http://www.ncte.org/standards</vt:lpwstr>
      </vt:variant>
      <vt:variant>
        <vt:lpwstr/>
      </vt:variant>
      <vt:variant>
        <vt:i4>4325462</vt:i4>
      </vt:variant>
      <vt:variant>
        <vt:i4>12</vt:i4>
      </vt:variant>
      <vt:variant>
        <vt:i4>0</vt:i4>
      </vt:variant>
      <vt:variant>
        <vt:i4>5</vt:i4>
      </vt:variant>
      <vt:variant>
        <vt:lpwstr>http://www.nctm.org/</vt:lpwstr>
      </vt:variant>
      <vt:variant>
        <vt:lpwstr/>
      </vt:variant>
      <vt:variant>
        <vt:i4>5701640</vt:i4>
      </vt:variant>
      <vt:variant>
        <vt:i4>9</vt:i4>
      </vt:variant>
      <vt:variant>
        <vt:i4>0</vt:i4>
      </vt:variant>
      <vt:variant>
        <vt:i4>5</vt:i4>
      </vt:variant>
      <vt:variant>
        <vt:lpwstr>http://updates.skillsusa.org</vt:lpwstr>
      </vt:variant>
      <vt:variant>
        <vt:lpwstr/>
      </vt:variant>
      <vt:variant>
        <vt:i4>6946941</vt:i4>
      </vt:variant>
      <vt:variant>
        <vt:i4>6</vt:i4>
      </vt:variant>
      <vt:variant>
        <vt:i4>0</vt:i4>
      </vt:variant>
      <vt:variant>
        <vt:i4>5</vt:i4>
      </vt:variant>
      <vt:variant>
        <vt:lpwstr>http://skillsusapin.wordpress.com/</vt:lpwstr>
      </vt:variant>
      <vt:variant>
        <vt:lpwstr/>
      </vt:variant>
      <vt:variant>
        <vt:i4>1245222</vt:i4>
      </vt:variant>
      <vt:variant>
        <vt:i4>3</vt:i4>
      </vt:variant>
      <vt:variant>
        <vt:i4>0</vt:i4>
      </vt:variant>
      <vt:variant>
        <vt:i4>5</vt:i4>
      </vt:variant>
      <vt:variant>
        <vt:lpwstr>http://www.skillsusastore.org</vt:lpwstr>
      </vt:variant>
      <vt:variant>
        <vt:lpwstr/>
      </vt:variant>
      <vt:variant>
        <vt:i4>5701640</vt:i4>
      </vt:variant>
      <vt:variant>
        <vt:i4>0</vt:i4>
      </vt:variant>
      <vt:variant>
        <vt:i4>0</vt:i4>
      </vt:variant>
      <vt:variant>
        <vt:i4>5</vt:i4>
      </vt:variant>
      <vt:variant>
        <vt:lpwstr>http://updates.skillsusa.org</vt:lpwstr>
      </vt:variant>
      <vt:variant>
        <vt:lpwstr/>
      </vt:variant>
      <vt:variant>
        <vt:i4>1638524</vt:i4>
      </vt:variant>
      <vt:variant>
        <vt:i4>-1</vt:i4>
      </vt:variant>
      <vt:variant>
        <vt:i4>1026</vt:i4>
      </vt:variant>
      <vt:variant>
        <vt:i4>1</vt:i4>
      </vt:variant>
      <vt:variant>
        <vt:lpwstr>PinDesign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Pin Design Demonstration Contest</dc:title>
  <dc:subject/>
  <dc:creator>user</dc:creator>
  <cp:keywords/>
  <dc:description/>
  <cp:lastModifiedBy>Peyton Holland</cp:lastModifiedBy>
  <cp:revision>12</cp:revision>
  <cp:lastPrinted>2009-08-19T19:42:00Z</cp:lastPrinted>
  <dcterms:created xsi:type="dcterms:W3CDTF">2020-12-04T05:41:00Z</dcterms:created>
  <dcterms:modified xsi:type="dcterms:W3CDTF">2021-01-20T22:15:00Z</dcterms:modified>
</cp:coreProperties>
</file>